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1441" w:rsidRDefault="00131441" w:rsidP="00131441">
      <w:pPr>
        <w:tabs>
          <w:tab w:val="left" w:pos="5954"/>
        </w:tabs>
        <w:spacing w:line="560" w:lineRule="exact"/>
        <w:ind w:firstLineChars="295" w:firstLine="1298"/>
        <w:rPr>
          <w:rFonts w:eastAsia="方正小标宋_GBK"/>
          <w:snapToGrid w:val="0"/>
          <w:kern w:val="0"/>
          <w:sz w:val="44"/>
          <w:szCs w:val="44"/>
        </w:rPr>
      </w:pPr>
      <w:r>
        <w:rPr>
          <w:rFonts w:eastAsia="方正小标宋_GBK"/>
          <w:snapToGrid w:val="0"/>
          <w:kern w:val="0"/>
          <w:sz w:val="44"/>
          <w:szCs w:val="44"/>
        </w:rPr>
        <w:t>江苏省重点技师学院建设补充标准</w:t>
      </w:r>
    </w:p>
    <w:p w:rsidR="00131441" w:rsidRDefault="00131441" w:rsidP="00131441">
      <w:pPr>
        <w:tabs>
          <w:tab w:val="left" w:pos="5954"/>
        </w:tabs>
        <w:spacing w:line="560" w:lineRule="exact"/>
        <w:rPr>
          <w:rFonts w:eastAsia="方正小标宋_GBK"/>
          <w:snapToGrid w:val="0"/>
          <w:kern w:val="0"/>
          <w:sz w:val="44"/>
          <w:szCs w:val="44"/>
        </w:rPr>
      </w:pPr>
    </w:p>
    <w:p w:rsidR="00131441" w:rsidRPr="001F6DC9" w:rsidRDefault="00131441" w:rsidP="00131441">
      <w:pPr>
        <w:tabs>
          <w:tab w:val="left" w:pos="5954"/>
        </w:tabs>
        <w:spacing w:line="560" w:lineRule="exact"/>
        <w:ind w:firstLine="630"/>
        <w:rPr>
          <w:rFonts w:asciiTheme="minorEastAsia" w:eastAsiaTheme="minorEastAsia" w:hAnsiTheme="minorEastAsia"/>
          <w:szCs w:val="32"/>
        </w:rPr>
      </w:pPr>
      <w:r w:rsidRPr="001F6DC9">
        <w:rPr>
          <w:rFonts w:asciiTheme="minorEastAsia" w:eastAsiaTheme="minorEastAsia" w:hAnsiTheme="minorEastAsia"/>
          <w:szCs w:val="32"/>
        </w:rPr>
        <w:t>为深入学习贯彻习近平新时代中国特色社会主义思想和党的十九大精神，全面落实《国务院关于推行终身职业技能培训制度的意见》（国发〔2018〕11号）和人力资源社会保障部《技工教育“十三五”规划》，进一步规范重点技师学院设置，促进学院建设和发展，保证教育和培训质量，培养更多适应高质量发展要求的知识型、技能型、创新型劳动者，根据国家、省有关法律法规和文件精神以及2006年省政府办公厅转发的《江苏省重点技师学院建设标准（试行）》，结合我省技工院校改革发展实际，制定本补充标准。</w:t>
      </w:r>
    </w:p>
    <w:p w:rsidR="00131441" w:rsidRPr="001F6DC9" w:rsidRDefault="00131441" w:rsidP="00131441">
      <w:pPr>
        <w:tabs>
          <w:tab w:val="left" w:pos="5954"/>
        </w:tabs>
        <w:spacing w:line="560" w:lineRule="exact"/>
        <w:ind w:firstLine="630"/>
        <w:rPr>
          <w:rFonts w:asciiTheme="minorEastAsia" w:eastAsiaTheme="minorEastAsia" w:hAnsiTheme="minorEastAsia"/>
          <w:szCs w:val="32"/>
        </w:rPr>
      </w:pPr>
    </w:p>
    <w:p w:rsidR="00131441" w:rsidRPr="001F6DC9" w:rsidRDefault="00131441" w:rsidP="00131441">
      <w:pPr>
        <w:tabs>
          <w:tab w:val="left" w:pos="5954"/>
        </w:tabs>
        <w:spacing w:line="560" w:lineRule="exact"/>
        <w:jc w:val="center"/>
        <w:rPr>
          <w:rFonts w:asciiTheme="minorEastAsia" w:eastAsiaTheme="minorEastAsia" w:hAnsiTheme="minorEastAsia"/>
          <w:snapToGrid w:val="0"/>
          <w:kern w:val="0"/>
          <w:szCs w:val="32"/>
        </w:rPr>
      </w:pPr>
      <w:r w:rsidRPr="001F6DC9">
        <w:rPr>
          <w:rFonts w:asciiTheme="minorEastAsia" w:eastAsiaTheme="minorEastAsia" w:hAnsiTheme="minorEastAsia"/>
          <w:snapToGrid w:val="0"/>
          <w:kern w:val="0"/>
          <w:szCs w:val="32"/>
        </w:rPr>
        <w:t>第一章  办学方向</w:t>
      </w:r>
    </w:p>
    <w:p w:rsidR="00131441" w:rsidRPr="001F6DC9" w:rsidRDefault="00131441" w:rsidP="00131441">
      <w:pPr>
        <w:tabs>
          <w:tab w:val="left" w:pos="5954"/>
        </w:tabs>
        <w:spacing w:line="560" w:lineRule="exact"/>
        <w:ind w:firstLine="630"/>
        <w:jc w:val="center"/>
        <w:rPr>
          <w:rFonts w:asciiTheme="minorEastAsia" w:eastAsiaTheme="minorEastAsia" w:hAnsiTheme="minorEastAsia"/>
          <w:snapToGrid w:val="0"/>
          <w:kern w:val="0"/>
          <w:szCs w:val="32"/>
        </w:rPr>
      </w:pPr>
    </w:p>
    <w:p w:rsidR="00131441" w:rsidRPr="001F6DC9" w:rsidRDefault="00131441" w:rsidP="00131441">
      <w:pPr>
        <w:tabs>
          <w:tab w:val="left" w:pos="5954"/>
        </w:tabs>
        <w:spacing w:line="560" w:lineRule="exact"/>
        <w:ind w:firstLine="630"/>
        <w:rPr>
          <w:rFonts w:asciiTheme="minorEastAsia" w:eastAsiaTheme="minorEastAsia" w:hAnsiTheme="minorEastAsia"/>
          <w:snapToGrid w:val="0"/>
          <w:kern w:val="0"/>
          <w:szCs w:val="32"/>
        </w:rPr>
      </w:pPr>
      <w:r w:rsidRPr="001F6DC9">
        <w:rPr>
          <w:rFonts w:asciiTheme="minorEastAsia" w:eastAsiaTheme="minorEastAsia" w:hAnsiTheme="minorEastAsia"/>
          <w:szCs w:val="32"/>
        </w:rPr>
        <w:t>第一条</w:t>
      </w:r>
      <w:r w:rsidRPr="001F6DC9">
        <w:rPr>
          <w:rFonts w:asciiTheme="minorEastAsia" w:eastAsiaTheme="minorEastAsia" w:hAnsiTheme="minorEastAsia"/>
          <w:snapToGrid w:val="0"/>
          <w:kern w:val="0"/>
          <w:szCs w:val="32"/>
        </w:rPr>
        <w:t xml:space="preserve">  </w:t>
      </w:r>
      <w:r w:rsidRPr="001F6DC9">
        <w:rPr>
          <w:rFonts w:asciiTheme="minorEastAsia" w:eastAsiaTheme="minorEastAsia" w:hAnsiTheme="minorEastAsia"/>
          <w:szCs w:val="32"/>
        </w:rPr>
        <w:t>省重点技师学院要</w:t>
      </w:r>
      <w:r w:rsidRPr="001F6DC9">
        <w:rPr>
          <w:rFonts w:asciiTheme="minorEastAsia" w:eastAsiaTheme="minorEastAsia" w:hAnsiTheme="minorEastAsia"/>
          <w:snapToGrid w:val="0"/>
          <w:kern w:val="0"/>
          <w:szCs w:val="32"/>
        </w:rPr>
        <w:t>以习近平新时代中国特色社会主义思想为指导，全面贯彻党的教育方针，以立德树人和培育工匠精神为根本，坚持提高质量、促进就业、服务发展，以培养综合职业能力为核心，深入贯彻“高端引领、校企合作、多元办学、内涵发展”办学理念，着力培养德智体美劳全面发展的后备产业工人和高技能人才，为推进“两聚一高”新实践、建设“强富美高”新江苏提供有力人才支撑。</w:t>
      </w:r>
    </w:p>
    <w:p w:rsidR="00131441" w:rsidRPr="001F6DC9" w:rsidRDefault="00131441" w:rsidP="00131441">
      <w:pPr>
        <w:tabs>
          <w:tab w:val="left" w:pos="5954"/>
        </w:tabs>
        <w:spacing w:line="560" w:lineRule="exact"/>
        <w:ind w:firstLine="630"/>
        <w:rPr>
          <w:rFonts w:asciiTheme="minorEastAsia" w:eastAsiaTheme="minorEastAsia" w:hAnsiTheme="minorEastAsia"/>
          <w:snapToGrid w:val="0"/>
          <w:kern w:val="0"/>
          <w:szCs w:val="32"/>
        </w:rPr>
      </w:pPr>
      <w:r w:rsidRPr="001F6DC9">
        <w:rPr>
          <w:rFonts w:asciiTheme="minorEastAsia" w:eastAsiaTheme="minorEastAsia" w:hAnsiTheme="minorEastAsia"/>
          <w:snapToGrid w:val="0"/>
          <w:kern w:val="0"/>
          <w:szCs w:val="32"/>
        </w:rPr>
        <w:t>第二条  省重点技师学院应以市场需求为导向，坚持创新引领、产业引领、特色引领、人才引领、道德引领，深化产教融合、校企合作，培养生产、服务、经营管理一线的复</w:t>
      </w:r>
      <w:r w:rsidRPr="001F6DC9">
        <w:rPr>
          <w:rFonts w:asciiTheme="minorEastAsia" w:eastAsiaTheme="minorEastAsia" w:hAnsiTheme="minorEastAsia"/>
          <w:snapToGrid w:val="0"/>
          <w:kern w:val="0"/>
          <w:szCs w:val="32"/>
        </w:rPr>
        <w:lastRenderedPageBreak/>
        <w:t>合型高技能人才。</w:t>
      </w:r>
    </w:p>
    <w:p w:rsidR="00131441" w:rsidRPr="001F6DC9" w:rsidRDefault="00131441" w:rsidP="00131441">
      <w:pPr>
        <w:tabs>
          <w:tab w:val="left" w:pos="5954"/>
        </w:tabs>
        <w:spacing w:line="560" w:lineRule="exact"/>
        <w:ind w:firstLine="630"/>
        <w:rPr>
          <w:rFonts w:asciiTheme="minorEastAsia" w:eastAsiaTheme="minorEastAsia" w:hAnsiTheme="minorEastAsia"/>
          <w:snapToGrid w:val="0"/>
          <w:kern w:val="0"/>
          <w:szCs w:val="32"/>
        </w:rPr>
      </w:pPr>
      <w:r w:rsidRPr="001F6DC9">
        <w:rPr>
          <w:rFonts w:asciiTheme="minorEastAsia" w:eastAsiaTheme="minorEastAsia" w:hAnsiTheme="minorEastAsia"/>
          <w:snapToGrid w:val="0"/>
          <w:kern w:val="0"/>
          <w:szCs w:val="32"/>
        </w:rPr>
        <w:t xml:space="preserve">第三条  </w:t>
      </w:r>
      <w:r w:rsidRPr="001F6DC9">
        <w:rPr>
          <w:rFonts w:asciiTheme="minorEastAsia" w:eastAsiaTheme="minorEastAsia" w:hAnsiTheme="minorEastAsia"/>
          <w:szCs w:val="32"/>
        </w:rPr>
        <w:t>省重点技师学院</w:t>
      </w:r>
      <w:r w:rsidRPr="001F6DC9">
        <w:rPr>
          <w:rFonts w:asciiTheme="minorEastAsia" w:eastAsiaTheme="minorEastAsia" w:hAnsiTheme="minorEastAsia"/>
          <w:snapToGrid w:val="0"/>
          <w:kern w:val="0"/>
          <w:szCs w:val="32"/>
        </w:rPr>
        <w:t>实行学制教育与职业培训并举、学校教育与企业培养相结合的办学模式。以培养高级技工、预备技师（技师）为主，同时面向社会大力开展各类职业技能培训，面向职业院校开展师资培训。积极探索创办职业训练院。</w:t>
      </w:r>
    </w:p>
    <w:p w:rsidR="00131441" w:rsidRPr="001F6DC9" w:rsidRDefault="00131441" w:rsidP="00131441">
      <w:pPr>
        <w:tabs>
          <w:tab w:val="left" w:pos="5954"/>
        </w:tabs>
        <w:spacing w:line="560" w:lineRule="exact"/>
        <w:ind w:firstLine="630"/>
        <w:rPr>
          <w:rFonts w:asciiTheme="minorEastAsia" w:eastAsiaTheme="minorEastAsia" w:hAnsiTheme="minorEastAsia"/>
          <w:snapToGrid w:val="0"/>
          <w:kern w:val="0"/>
          <w:szCs w:val="32"/>
        </w:rPr>
      </w:pPr>
    </w:p>
    <w:p w:rsidR="00131441" w:rsidRPr="001F6DC9" w:rsidRDefault="00131441" w:rsidP="00131441">
      <w:pPr>
        <w:tabs>
          <w:tab w:val="left" w:pos="5954"/>
        </w:tabs>
        <w:spacing w:line="560" w:lineRule="exact"/>
        <w:jc w:val="center"/>
        <w:rPr>
          <w:rFonts w:asciiTheme="minorEastAsia" w:eastAsiaTheme="minorEastAsia" w:hAnsiTheme="minorEastAsia"/>
          <w:snapToGrid w:val="0"/>
          <w:kern w:val="0"/>
          <w:szCs w:val="32"/>
        </w:rPr>
      </w:pPr>
      <w:r w:rsidRPr="001F6DC9">
        <w:rPr>
          <w:rFonts w:asciiTheme="minorEastAsia" w:eastAsiaTheme="minorEastAsia" w:hAnsiTheme="minorEastAsia"/>
          <w:snapToGrid w:val="0"/>
          <w:kern w:val="0"/>
          <w:szCs w:val="32"/>
        </w:rPr>
        <w:t>第二章  办学条件</w:t>
      </w:r>
    </w:p>
    <w:p w:rsidR="00131441" w:rsidRPr="001F6DC9" w:rsidRDefault="00131441" w:rsidP="00131441">
      <w:pPr>
        <w:tabs>
          <w:tab w:val="left" w:pos="5954"/>
        </w:tabs>
        <w:spacing w:line="560" w:lineRule="exact"/>
        <w:ind w:firstLine="630"/>
        <w:jc w:val="center"/>
        <w:rPr>
          <w:rFonts w:asciiTheme="minorEastAsia" w:eastAsiaTheme="minorEastAsia" w:hAnsiTheme="minorEastAsia"/>
          <w:snapToGrid w:val="0"/>
          <w:kern w:val="0"/>
          <w:szCs w:val="32"/>
        </w:rPr>
      </w:pPr>
    </w:p>
    <w:p w:rsidR="00131441" w:rsidRPr="001F6DC9" w:rsidRDefault="00131441" w:rsidP="00131441">
      <w:pPr>
        <w:tabs>
          <w:tab w:val="left" w:pos="5954"/>
        </w:tabs>
        <w:spacing w:line="560" w:lineRule="exact"/>
        <w:ind w:firstLine="630"/>
        <w:rPr>
          <w:rFonts w:asciiTheme="minorEastAsia" w:eastAsiaTheme="minorEastAsia" w:hAnsiTheme="minorEastAsia"/>
          <w:snapToGrid w:val="0"/>
          <w:kern w:val="0"/>
          <w:szCs w:val="32"/>
        </w:rPr>
      </w:pPr>
      <w:r w:rsidRPr="001F6DC9">
        <w:rPr>
          <w:rFonts w:asciiTheme="minorEastAsia" w:eastAsiaTheme="minorEastAsia" w:hAnsiTheme="minorEastAsia"/>
          <w:snapToGrid w:val="0"/>
          <w:kern w:val="0"/>
          <w:szCs w:val="32"/>
        </w:rPr>
        <w:t xml:space="preserve">第四条  </w:t>
      </w:r>
      <w:r w:rsidRPr="001F6DC9">
        <w:rPr>
          <w:rFonts w:asciiTheme="minorEastAsia" w:eastAsiaTheme="minorEastAsia" w:hAnsiTheme="minorEastAsia"/>
          <w:szCs w:val="32"/>
        </w:rPr>
        <w:t>省重点技师学院应</w:t>
      </w:r>
      <w:r w:rsidRPr="001F6DC9">
        <w:rPr>
          <w:rFonts w:asciiTheme="minorEastAsia" w:eastAsiaTheme="minorEastAsia" w:hAnsiTheme="minorEastAsia"/>
          <w:snapToGrid w:val="0"/>
          <w:kern w:val="0"/>
          <w:szCs w:val="32"/>
        </w:rPr>
        <w:t>配备政治素养高、管理能力强、熟悉高技能人才培养规律的领导班子，班子结构合理、分工明确。院长、教学副院长应具有本科以上学历以及高级专业技术职务或高级技师职业资格；院长应有5年以上职业教育、职业培训或企业工作经历。</w:t>
      </w:r>
    </w:p>
    <w:p w:rsidR="00131441" w:rsidRPr="001F6DC9" w:rsidRDefault="00131441" w:rsidP="00131441">
      <w:pPr>
        <w:tabs>
          <w:tab w:val="left" w:pos="5954"/>
        </w:tabs>
        <w:spacing w:line="560" w:lineRule="exact"/>
        <w:ind w:firstLine="630"/>
        <w:rPr>
          <w:rFonts w:asciiTheme="minorEastAsia" w:eastAsiaTheme="minorEastAsia" w:hAnsiTheme="minorEastAsia"/>
          <w:snapToGrid w:val="0"/>
          <w:kern w:val="0"/>
          <w:szCs w:val="32"/>
        </w:rPr>
      </w:pPr>
      <w:r w:rsidRPr="001F6DC9">
        <w:rPr>
          <w:rFonts w:asciiTheme="minorEastAsia" w:eastAsiaTheme="minorEastAsia" w:hAnsiTheme="minorEastAsia"/>
          <w:snapToGrid w:val="0"/>
          <w:kern w:val="0"/>
          <w:szCs w:val="32"/>
        </w:rPr>
        <w:t xml:space="preserve">第五条  </w:t>
      </w:r>
      <w:r w:rsidRPr="001F6DC9">
        <w:rPr>
          <w:rFonts w:asciiTheme="minorEastAsia" w:eastAsiaTheme="minorEastAsia" w:hAnsiTheme="minorEastAsia"/>
          <w:szCs w:val="32"/>
        </w:rPr>
        <w:t>省重点技师学院</w:t>
      </w:r>
      <w:r w:rsidRPr="001F6DC9">
        <w:rPr>
          <w:rFonts w:asciiTheme="minorEastAsia" w:eastAsiaTheme="minorEastAsia" w:hAnsiTheme="minorEastAsia"/>
          <w:snapToGrid w:val="0"/>
          <w:kern w:val="0"/>
          <w:szCs w:val="32"/>
        </w:rPr>
        <w:t>培养规模达到8000人以上，其中，全日制技工教育在校生规模不低于4000人，年职业培训规模4000人次以上。高级技工、预备技师（技师）学制教育在校生规模不低于60%，高级技工、技师、高级技师年培训量不低于1200人次。行业或大型企业集团举办的技师学院可以全部面向本行业（企业）开展职工学制教育和培训。</w:t>
      </w:r>
    </w:p>
    <w:p w:rsidR="00131441" w:rsidRPr="001F6DC9" w:rsidRDefault="00131441" w:rsidP="00131441">
      <w:pPr>
        <w:tabs>
          <w:tab w:val="left" w:pos="5954"/>
        </w:tabs>
        <w:spacing w:line="560" w:lineRule="exact"/>
        <w:ind w:firstLine="630"/>
        <w:rPr>
          <w:rFonts w:asciiTheme="minorEastAsia" w:eastAsiaTheme="minorEastAsia" w:hAnsiTheme="minorEastAsia"/>
          <w:snapToGrid w:val="0"/>
          <w:kern w:val="0"/>
          <w:szCs w:val="32"/>
        </w:rPr>
      </w:pPr>
      <w:r w:rsidRPr="001F6DC9">
        <w:rPr>
          <w:rFonts w:asciiTheme="minorEastAsia" w:eastAsiaTheme="minorEastAsia" w:hAnsiTheme="minorEastAsia"/>
          <w:snapToGrid w:val="0"/>
          <w:kern w:val="0"/>
          <w:szCs w:val="32"/>
        </w:rPr>
        <w:t>第六条  省重点技师学院校园占地面积不少于10万平方米（约150亩），校舍建筑面积不少于8万平方米，其中一体化教学与实习、实验场所建筑面积不少于3万平方米。</w:t>
      </w:r>
      <w:r w:rsidRPr="001F6DC9">
        <w:rPr>
          <w:rFonts w:asciiTheme="minorEastAsia" w:eastAsiaTheme="minorEastAsia" w:hAnsiTheme="minorEastAsia"/>
          <w:snapToGrid w:val="0"/>
          <w:kern w:val="0"/>
          <w:szCs w:val="32"/>
        </w:rPr>
        <w:lastRenderedPageBreak/>
        <w:t>各种建筑、场地和设施符合国家建设和安全标准，满足学院办学需要。</w:t>
      </w:r>
    </w:p>
    <w:p w:rsidR="00131441" w:rsidRPr="001F6DC9" w:rsidRDefault="00131441" w:rsidP="00131441">
      <w:pPr>
        <w:tabs>
          <w:tab w:val="left" w:pos="5954"/>
        </w:tabs>
        <w:spacing w:line="560" w:lineRule="exact"/>
        <w:ind w:firstLine="630"/>
        <w:rPr>
          <w:rFonts w:asciiTheme="minorEastAsia" w:eastAsiaTheme="minorEastAsia" w:hAnsiTheme="minorEastAsia"/>
          <w:snapToGrid w:val="0"/>
          <w:kern w:val="0"/>
          <w:szCs w:val="32"/>
        </w:rPr>
      </w:pPr>
      <w:r w:rsidRPr="001F6DC9">
        <w:rPr>
          <w:rFonts w:asciiTheme="minorEastAsia" w:eastAsiaTheme="minorEastAsia" w:hAnsiTheme="minorEastAsia"/>
          <w:snapToGrid w:val="0"/>
          <w:kern w:val="0"/>
          <w:szCs w:val="32"/>
        </w:rPr>
        <w:t xml:space="preserve">第七条  </w:t>
      </w:r>
      <w:r w:rsidRPr="001F6DC9">
        <w:rPr>
          <w:rFonts w:asciiTheme="minorEastAsia" w:eastAsiaTheme="minorEastAsia" w:hAnsiTheme="minorEastAsia"/>
          <w:szCs w:val="32"/>
        </w:rPr>
        <w:t>省重点技师学院应</w:t>
      </w:r>
      <w:r w:rsidRPr="001F6DC9">
        <w:rPr>
          <w:rFonts w:asciiTheme="minorEastAsia" w:eastAsiaTheme="minorEastAsia" w:hAnsiTheme="minorEastAsia"/>
          <w:snapToGrid w:val="0"/>
          <w:kern w:val="0"/>
          <w:szCs w:val="32"/>
        </w:rPr>
        <w:t>科学规划专业建设，专业设置与本区域技能人才需求相适应，与当地主导产业相对接的高级工常设专业不少于8个，预备技师（技师）常设专业不少于4个。建有3个及以上省级示范专业、6个及以上省级重点专业。</w:t>
      </w:r>
    </w:p>
    <w:p w:rsidR="00131441" w:rsidRPr="001F6DC9" w:rsidRDefault="00131441" w:rsidP="00131441">
      <w:pPr>
        <w:tabs>
          <w:tab w:val="left" w:pos="5954"/>
        </w:tabs>
        <w:spacing w:line="560" w:lineRule="exact"/>
        <w:ind w:firstLine="630"/>
        <w:rPr>
          <w:rFonts w:asciiTheme="minorEastAsia" w:eastAsiaTheme="minorEastAsia" w:hAnsiTheme="minorEastAsia"/>
          <w:snapToGrid w:val="0"/>
          <w:kern w:val="0"/>
          <w:szCs w:val="32"/>
        </w:rPr>
      </w:pPr>
      <w:r w:rsidRPr="001F6DC9">
        <w:rPr>
          <w:rFonts w:asciiTheme="minorEastAsia" w:eastAsiaTheme="minorEastAsia" w:hAnsiTheme="minorEastAsia"/>
          <w:snapToGrid w:val="0"/>
          <w:kern w:val="0"/>
          <w:szCs w:val="32"/>
        </w:rPr>
        <w:t xml:space="preserve">第八条  </w:t>
      </w:r>
      <w:r w:rsidRPr="001F6DC9">
        <w:rPr>
          <w:rFonts w:asciiTheme="minorEastAsia" w:eastAsiaTheme="minorEastAsia" w:hAnsiTheme="minorEastAsia"/>
          <w:szCs w:val="32"/>
        </w:rPr>
        <w:t>省重点技师学院</w:t>
      </w:r>
      <w:r w:rsidRPr="001F6DC9">
        <w:rPr>
          <w:rFonts w:asciiTheme="minorEastAsia" w:eastAsiaTheme="minorEastAsia" w:hAnsiTheme="minorEastAsia"/>
          <w:snapToGrid w:val="0"/>
          <w:kern w:val="0"/>
          <w:szCs w:val="32"/>
        </w:rPr>
        <w:t>校内实习、实验设备设施与办学层次、规模和专业设置相适应，保证每生有实习工位，设备总值达7000万元以上。实习场所符合企业工作环境要求，布局合理，建有省级专项公共实训基地、省级校企联合实训中心以及满足一体化教学要求的教学场所、产学研相结合的技师研修工作区。实习、实验设备设施具有先进性，具备承担企业技术研发、技术服务的功能。</w:t>
      </w:r>
    </w:p>
    <w:p w:rsidR="00131441" w:rsidRPr="001F6DC9" w:rsidRDefault="00131441" w:rsidP="00131441">
      <w:pPr>
        <w:tabs>
          <w:tab w:val="left" w:pos="5954"/>
        </w:tabs>
        <w:spacing w:line="560" w:lineRule="exact"/>
        <w:ind w:firstLine="630"/>
        <w:rPr>
          <w:rFonts w:asciiTheme="minorEastAsia" w:eastAsiaTheme="minorEastAsia" w:hAnsiTheme="minorEastAsia"/>
          <w:snapToGrid w:val="0"/>
          <w:kern w:val="0"/>
          <w:szCs w:val="32"/>
        </w:rPr>
      </w:pPr>
      <w:r w:rsidRPr="001F6DC9">
        <w:rPr>
          <w:rFonts w:asciiTheme="minorEastAsia" w:eastAsiaTheme="minorEastAsia" w:hAnsiTheme="minorEastAsia"/>
          <w:snapToGrid w:val="0"/>
          <w:kern w:val="0"/>
          <w:szCs w:val="32"/>
        </w:rPr>
        <w:t xml:space="preserve">第九条  </w:t>
      </w:r>
      <w:r w:rsidRPr="001F6DC9">
        <w:rPr>
          <w:rFonts w:asciiTheme="minorEastAsia" w:eastAsiaTheme="minorEastAsia" w:hAnsiTheme="minorEastAsia"/>
          <w:szCs w:val="32"/>
        </w:rPr>
        <w:t>省重点技师学院应</w:t>
      </w:r>
      <w:r w:rsidRPr="001F6DC9">
        <w:rPr>
          <w:rFonts w:asciiTheme="minorEastAsia" w:eastAsiaTheme="minorEastAsia" w:hAnsiTheme="minorEastAsia"/>
          <w:snapToGrid w:val="0"/>
          <w:kern w:val="0"/>
          <w:szCs w:val="32"/>
        </w:rPr>
        <w:t>具备满足体育教学和学生体育锻炼需要的设施设备和运动场所，体育运动场地面积不少于1.5万平方米。具备满足师生需求的图书馆、阅览室。图书馆面积不少于2000平方米，藏书不少于8万册，其中专业图书达60％以上，报刊杂志不少于150种，其中专业杂志不少于40%。</w:t>
      </w:r>
    </w:p>
    <w:p w:rsidR="00131441" w:rsidRPr="001F6DC9" w:rsidRDefault="00131441" w:rsidP="00131441">
      <w:pPr>
        <w:tabs>
          <w:tab w:val="left" w:pos="5954"/>
        </w:tabs>
        <w:spacing w:line="560" w:lineRule="exact"/>
        <w:ind w:firstLine="630"/>
        <w:rPr>
          <w:rFonts w:asciiTheme="minorEastAsia" w:eastAsiaTheme="minorEastAsia" w:hAnsiTheme="minorEastAsia"/>
          <w:snapToGrid w:val="0"/>
          <w:kern w:val="0"/>
          <w:szCs w:val="32"/>
        </w:rPr>
      </w:pPr>
      <w:r w:rsidRPr="001F6DC9">
        <w:rPr>
          <w:rFonts w:asciiTheme="minorEastAsia" w:eastAsiaTheme="minorEastAsia" w:hAnsiTheme="minorEastAsia"/>
          <w:snapToGrid w:val="0"/>
          <w:kern w:val="0"/>
          <w:szCs w:val="32"/>
        </w:rPr>
        <w:t xml:space="preserve">第十条  </w:t>
      </w:r>
      <w:r w:rsidRPr="001F6DC9">
        <w:rPr>
          <w:rFonts w:asciiTheme="minorEastAsia" w:eastAsiaTheme="minorEastAsia" w:hAnsiTheme="minorEastAsia"/>
          <w:szCs w:val="32"/>
        </w:rPr>
        <w:t>省重点技师学院</w:t>
      </w:r>
      <w:r w:rsidRPr="001F6DC9">
        <w:rPr>
          <w:rFonts w:asciiTheme="minorEastAsia" w:eastAsiaTheme="minorEastAsia" w:hAnsiTheme="minorEastAsia"/>
          <w:snapToGrid w:val="0"/>
          <w:kern w:val="0"/>
          <w:szCs w:val="32"/>
        </w:rPr>
        <w:t>师资队伍结构合理，教师素质优良，学制教育师生比1:18以上，兼职教师不超过教师总数的三分之一。技术理论课教师和实习指导教师应不低于教师总数的70%，其中来自企业具有丰富实践经验的高技能人</w:t>
      </w:r>
      <w:r w:rsidRPr="001F6DC9">
        <w:rPr>
          <w:rFonts w:asciiTheme="minorEastAsia" w:eastAsiaTheme="minorEastAsia" w:hAnsiTheme="minorEastAsia"/>
          <w:snapToGrid w:val="0"/>
          <w:kern w:val="0"/>
          <w:szCs w:val="32"/>
        </w:rPr>
        <w:lastRenderedPageBreak/>
        <w:t>才和工程技术人员占25%以上。</w:t>
      </w:r>
    </w:p>
    <w:p w:rsidR="00131441" w:rsidRPr="001F6DC9" w:rsidRDefault="00131441" w:rsidP="00131441">
      <w:pPr>
        <w:tabs>
          <w:tab w:val="left" w:pos="5954"/>
        </w:tabs>
        <w:spacing w:line="560" w:lineRule="exact"/>
        <w:ind w:firstLine="630"/>
        <w:rPr>
          <w:rFonts w:asciiTheme="minorEastAsia" w:eastAsiaTheme="minorEastAsia" w:hAnsiTheme="minorEastAsia"/>
          <w:snapToGrid w:val="0"/>
          <w:kern w:val="0"/>
          <w:szCs w:val="32"/>
        </w:rPr>
      </w:pPr>
      <w:r w:rsidRPr="001F6DC9">
        <w:rPr>
          <w:rFonts w:asciiTheme="minorEastAsia" w:eastAsiaTheme="minorEastAsia" w:hAnsiTheme="minorEastAsia"/>
          <w:snapToGrid w:val="0"/>
          <w:kern w:val="0"/>
          <w:szCs w:val="32"/>
        </w:rPr>
        <w:t xml:space="preserve">第十一条  </w:t>
      </w:r>
      <w:r w:rsidRPr="001F6DC9">
        <w:rPr>
          <w:rFonts w:asciiTheme="minorEastAsia" w:eastAsiaTheme="minorEastAsia" w:hAnsiTheme="minorEastAsia"/>
          <w:szCs w:val="32"/>
        </w:rPr>
        <w:t>省重点技师学院</w:t>
      </w:r>
      <w:r w:rsidRPr="001F6DC9">
        <w:rPr>
          <w:rFonts w:asciiTheme="minorEastAsia" w:eastAsiaTheme="minorEastAsia" w:hAnsiTheme="minorEastAsia"/>
          <w:snapToGrid w:val="0"/>
          <w:kern w:val="0"/>
          <w:szCs w:val="32"/>
        </w:rPr>
        <w:t>教师学历符合国家规定要求，专任教师应具备相应的教师资格。文化、技术理论课教师具有高级专业技术职称的占35%以上。技术理论课教师中具有高级技能及以上职业资格的占60%以上。实习指导教师具有相关职业技师及以上职业资格，其中具有高级实习教师职称或高级技师职业资格的占45%以上。理论实习教学一体化教师达到技术理论课教师和生产实习指导教师总数的70%以上，其中同时具备高级专业技术职称和技师、高级技师职业资格的占40%以上。</w:t>
      </w:r>
    </w:p>
    <w:p w:rsidR="00131441" w:rsidRPr="001F6DC9" w:rsidRDefault="00131441" w:rsidP="00131441">
      <w:pPr>
        <w:tabs>
          <w:tab w:val="left" w:pos="5954"/>
        </w:tabs>
        <w:spacing w:line="560" w:lineRule="exact"/>
        <w:ind w:firstLine="630"/>
        <w:rPr>
          <w:rFonts w:asciiTheme="minorEastAsia" w:eastAsiaTheme="minorEastAsia" w:hAnsiTheme="minorEastAsia"/>
          <w:snapToGrid w:val="0"/>
          <w:color w:val="FF0000"/>
          <w:kern w:val="0"/>
          <w:szCs w:val="32"/>
        </w:rPr>
      </w:pPr>
      <w:r w:rsidRPr="001F6DC9">
        <w:rPr>
          <w:rFonts w:asciiTheme="minorEastAsia" w:eastAsiaTheme="minorEastAsia" w:hAnsiTheme="minorEastAsia"/>
          <w:snapToGrid w:val="0"/>
          <w:kern w:val="0"/>
          <w:szCs w:val="32"/>
        </w:rPr>
        <w:t xml:space="preserve">第十二条  </w:t>
      </w:r>
      <w:r w:rsidRPr="001F6DC9">
        <w:rPr>
          <w:rFonts w:asciiTheme="minorEastAsia" w:eastAsiaTheme="minorEastAsia" w:hAnsiTheme="minorEastAsia"/>
          <w:szCs w:val="32"/>
        </w:rPr>
        <w:t>省重点技师学院所在</w:t>
      </w:r>
      <w:r w:rsidRPr="001F6DC9">
        <w:rPr>
          <w:rFonts w:asciiTheme="minorEastAsia" w:eastAsiaTheme="minorEastAsia" w:hAnsiTheme="minorEastAsia"/>
          <w:snapToGrid w:val="0"/>
          <w:kern w:val="0"/>
          <w:szCs w:val="32"/>
        </w:rPr>
        <w:t>地政府重视技能人才、技工院校建设发展，建立健全工作机制，推进解决重大问题并在政策、资金等方面给予学院大力支持。学院办学经费（含生均经费等）不低于当地同类同层次学校标准，基本建设、设备更新、师资培训和项目研发等有专项经费投入保障。</w:t>
      </w:r>
    </w:p>
    <w:p w:rsidR="00131441" w:rsidRPr="001F6DC9" w:rsidRDefault="00131441" w:rsidP="00131441">
      <w:pPr>
        <w:tabs>
          <w:tab w:val="left" w:pos="5954"/>
        </w:tabs>
        <w:spacing w:line="560" w:lineRule="exact"/>
        <w:ind w:firstLine="630"/>
        <w:rPr>
          <w:rFonts w:asciiTheme="minorEastAsia" w:eastAsiaTheme="minorEastAsia" w:hAnsiTheme="minorEastAsia"/>
          <w:szCs w:val="32"/>
        </w:rPr>
      </w:pPr>
      <w:r w:rsidRPr="001F6DC9">
        <w:rPr>
          <w:rFonts w:asciiTheme="minorEastAsia" w:eastAsiaTheme="minorEastAsia" w:hAnsiTheme="minorEastAsia"/>
          <w:snapToGrid w:val="0"/>
          <w:kern w:val="0"/>
          <w:szCs w:val="32"/>
        </w:rPr>
        <w:t xml:space="preserve">第十三条  </w:t>
      </w:r>
      <w:r w:rsidRPr="001F6DC9">
        <w:rPr>
          <w:rFonts w:asciiTheme="minorEastAsia" w:eastAsiaTheme="minorEastAsia" w:hAnsiTheme="minorEastAsia"/>
          <w:szCs w:val="32"/>
        </w:rPr>
        <w:t>省重点技师学院</w:t>
      </w:r>
      <w:r w:rsidRPr="001F6DC9">
        <w:rPr>
          <w:rFonts w:asciiTheme="minorEastAsia" w:eastAsiaTheme="minorEastAsia" w:hAnsiTheme="minorEastAsia"/>
          <w:snapToGrid w:val="0"/>
          <w:kern w:val="0"/>
          <w:szCs w:val="32"/>
        </w:rPr>
        <w:t>具备与办学层次、规模相适应的后勤服务设施。生活设备设施能够满足学生住宿和就餐等需要。</w:t>
      </w:r>
    </w:p>
    <w:p w:rsidR="00131441" w:rsidRPr="001F6DC9" w:rsidRDefault="00131441" w:rsidP="00131441">
      <w:pPr>
        <w:tabs>
          <w:tab w:val="left" w:pos="5954"/>
        </w:tabs>
        <w:spacing w:line="560" w:lineRule="exact"/>
        <w:ind w:firstLine="630"/>
        <w:rPr>
          <w:rFonts w:asciiTheme="minorEastAsia" w:eastAsiaTheme="minorEastAsia" w:hAnsiTheme="minorEastAsia"/>
          <w:snapToGrid w:val="0"/>
          <w:kern w:val="0"/>
          <w:szCs w:val="32"/>
        </w:rPr>
      </w:pPr>
      <w:r w:rsidRPr="001F6DC9">
        <w:rPr>
          <w:rFonts w:asciiTheme="minorEastAsia" w:eastAsiaTheme="minorEastAsia" w:hAnsiTheme="minorEastAsia"/>
          <w:snapToGrid w:val="0"/>
          <w:kern w:val="0"/>
          <w:szCs w:val="32"/>
        </w:rPr>
        <w:t xml:space="preserve">第十四条  </w:t>
      </w:r>
      <w:r w:rsidRPr="001F6DC9">
        <w:rPr>
          <w:rFonts w:asciiTheme="minorEastAsia" w:eastAsiaTheme="minorEastAsia" w:hAnsiTheme="minorEastAsia"/>
          <w:szCs w:val="32"/>
        </w:rPr>
        <w:t>省重点技师学院</w:t>
      </w:r>
      <w:r w:rsidRPr="001F6DC9">
        <w:rPr>
          <w:rFonts w:asciiTheme="minorEastAsia" w:eastAsiaTheme="minorEastAsia" w:hAnsiTheme="minorEastAsia"/>
          <w:snapToGrid w:val="0"/>
          <w:kern w:val="0"/>
          <w:szCs w:val="32"/>
        </w:rPr>
        <w:t>建有开展产教结合或产学研工作的实习工厂（公司），并建有为企业、行业和社会提供信息、技术交流和服务的公共服务平台。</w:t>
      </w:r>
    </w:p>
    <w:p w:rsidR="00131441" w:rsidRPr="001F6DC9" w:rsidRDefault="00131441" w:rsidP="00131441">
      <w:pPr>
        <w:tabs>
          <w:tab w:val="left" w:pos="5954"/>
        </w:tabs>
        <w:spacing w:line="560" w:lineRule="exact"/>
        <w:ind w:firstLine="630"/>
        <w:rPr>
          <w:rFonts w:asciiTheme="minorEastAsia" w:eastAsiaTheme="minorEastAsia" w:hAnsiTheme="minorEastAsia"/>
          <w:snapToGrid w:val="0"/>
          <w:kern w:val="0"/>
          <w:szCs w:val="32"/>
        </w:rPr>
      </w:pPr>
      <w:r w:rsidRPr="001F6DC9">
        <w:rPr>
          <w:rFonts w:asciiTheme="minorEastAsia" w:eastAsiaTheme="minorEastAsia" w:hAnsiTheme="minorEastAsia"/>
          <w:snapToGrid w:val="0"/>
          <w:kern w:val="0"/>
          <w:szCs w:val="32"/>
        </w:rPr>
        <w:t xml:space="preserve">第十五条  </w:t>
      </w:r>
      <w:r w:rsidRPr="001F6DC9">
        <w:rPr>
          <w:rFonts w:asciiTheme="minorEastAsia" w:eastAsiaTheme="minorEastAsia" w:hAnsiTheme="minorEastAsia"/>
          <w:szCs w:val="32"/>
        </w:rPr>
        <w:t>省重点技师学院</w:t>
      </w:r>
      <w:r w:rsidRPr="001F6DC9">
        <w:rPr>
          <w:rFonts w:asciiTheme="minorEastAsia" w:eastAsiaTheme="minorEastAsia" w:hAnsiTheme="minorEastAsia"/>
          <w:snapToGrid w:val="0"/>
          <w:kern w:val="0"/>
          <w:szCs w:val="32"/>
        </w:rPr>
        <w:t>校园网功能齐全、运行正常，建有完善的网络安全管控机制。建有数字化教育教学资源平台，管理服务便捷高效。教学场所配备先进的多媒体教学设</w:t>
      </w:r>
      <w:r w:rsidRPr="001F6DC9">
        <w:rPr>
          <w:rFonts w:asciiTheme="minorEastAsia" w:eastAsiaTheme="minorEastAsia" w:hAnsiTheme="minorEastAsia"/>
          <w:snapToGrid w:val="0"/>
          <w:kern w:val="0"/>
          <w:szCs w:val="32"/>
        </w:rPr>
        <w:lastRenderedPageBreak/>
        <w:t>施设备，常设专业数字化教学资源丰富。</w:t>
      </w:r>
    </w:p>
    <w:p w:rsidR="00131441" w:rsidRPr="001F6DC9" w:rsidRDefault="00131441" w:rsidP="00131441">
      <w:pPr>
        <w:tabs>
          <w:tab w:val="left" w:pos="5954"/>
        </w:tabs>
        <w:spacing w:line="560" w:lineRule="exact"/>
        <w:ind w:firstLine="630"/>
        <w:rPr>
          <w:rFonts w:asciiTheme="minorEastAsia" w:eastAsiaTheme="minorEastAsia" w:hAnsiTheme="minorEastAsia"/>
          <w:snapToGrid w:val="0"/>
          <w:kern w:val="0"/>
          <w:szCs w:val="32"/>
        </w:rPr>
      </w:pPr>
      <w:r w:rsidRPr="001F6DC9">
        <w:rPr>
          <w:rFonts w:asciiTheme="minorEastAsia" w:eastAsiaTheme="minorEastAsia" w:hAnsiTheme="minorEastAsia"/>
          <w:snapToGrid w:val="0"/>
          <w:kern w:val="0"/>
          <w:szCs w:val="32"/>
        </w:rPr>
        <w:t xml:space="preserve">第十六条  </w:t>
      </w:r>
      <w:r w:rsidRPr="001F6DC9">
        <w:rPr>
          <w:rFonts w:asciiTheme="minorEastAsia" w:eastAsiaTheme="minorEastAsia" w:hAnsiTheme="minorEastAsia"/>
          <w:szCs w:val="32"/>
        </w:rPr>
        <w:t>省重点技师学院应</w:t>
      </w:r>
      <w:r w:rsidRPr="001F6DC9">
        <w:rPr>
          <w:rFonts w:asciiTheme="minorEastAsia" w:eastAsiaTheme="minorEastAsia" w:hAnsiTheme="minorEastAsia"/>
          <w:snapToGrid w:val="0"/>
          <w:kern w:val="0"/>
          <w:szCs w:val="32"/>
        </w:rPr>
        <w:t>具备5年以上技师学院的办学资历。</w:t>
      </w:r>
    </w:p>
    <w:p w:rsidR="00131441" w:rsidRPr="001F6DC9" w:rsidRDefault="00131441" w:rsidP="00131441">
      <w:pPr>
        <w:tabs>
          <w:tab w:val="left" w:pos="5954"/>
        </w:tabs>
        <w:spacing w:line="560" w:lineRule="exact"/>
        <w:ind w:firstLine="630"/>
        <w:rPr>
          <w:rFonts w:asciiTheme="minorEastAsia" w:eastAsiaTheme="minorEastAsia" w:hAnsiTheme="minorEastAsia"/>
          <w:szCs w:val="32"/>
        </w:rPr>
      </w:pPr>
    </w:p>
    <w:p w:rsidR="00131441" w:rsidRPr="001F6DC9" w:rsidRDefault="00131441" w:rsidP="00131441">
      <w:pPr>
        <w:tabs>
          <w:tab w:val="left" w:pos="5954"/>
        </w:tabs>
        <w:spacing w:line="560" w:lineRule="exact"/>
        <w:jc w:val="center"/>
        <w:rPr>
          <w:rFonts w:asciiTheme="minorEastAsia" w:eastAsiaTheme="minorEastAsia" w:hAnsiTheme="minorEastAsia"/>
          <w:snapToGrid w:val="0"/>
          <w:kern w:val="0"/>
          <w:szCs w:val="32"/>
        </w:rPr>
      </w:pPr>
      <w:r w:rsidRPr="001F6DC9">
        <w:rPr>
          <w:rFonts w:asciiTheme="minorEastAsia" w:eastAsiaTheme="minorEastAsia" w:hAnsiTheme="minorEastAsia"/>
          <w:snapToGrid w:val="0"/>
          <w:kern w:val="0"/>
          <w:szCs w:val="32"/>
        </w:rPr>
        <w:t>第三章  学院管理</w:t>
      </w:r>
    </w:p>
    <w:p w:rsidR="00131441" w:rsidRPr="001F6DC9" w:rsidRDefault="00131441" w:rsidP="00131441">
      <w:pPr>
        <w:tabs>
          <w:tab w:val="left" w:pos="5954"/>
        </w:tabs>
        <w:spacing w:line="560" w:lineRule="exact"/>
        <w:ind w:firstLine="630"/>
        <w:jc w:val="center"/>
        <w:rPr>
          <w:rFonts w:asciiTheme="minorEastAsia" w:eastAsiaTheme="minorEastAsia" w:hAnsiTheme="minorEastAsia"/>
          <w:snapToGrid w:val="0"/>
          <w:kern w:val="0"/>
          <w:szCs w:val="32"/>
        </w:rPr>
      </w:pPr>
    </w:p>
    <w:p w:rsidR="00131441" w:rsidRPr="001F6DC9" w:rsidRDefault="00131441" w:rsidP="00131441">
      <w:pPr>
        <w:tabs>
          <w:tab w:val="left" w:pos="5954"/>
        </w:tabs>
        <w:spacing w:line="560" w:lineRule="exact"/>
        <w:ind w:firstLine="630"/>
        <w:rPr>
          <w:rFonts w:asciiTheme="minorEastAsia" w:eastAsiaTheme="minorEastAsia" w:hAnsiTheme="minorEastAsia"/>
          <w:snapToGrid w:val="0"/>
          <w:kern w:val="0"/>
          <w:szCs w:val="32"/>
        </w:rPr>
      </w:pPr>
      <w:r w:rsidRPr="001F6DC9">
        <w:rPr>
          <w:rFonts w:asciiTheme="minorEastAsia" w:eastAsiaTheme="minorEastAsia" w:hAnsiTheme="minorEastAsia"/>
          <w:snapToGrid w:val="0"/>
          <w:kern w:val="0"/>
          <w:szCs w:val="32"/>
        </w:rPr>
        <w:t xml:space="preserve">第十七条  </w:t>
      </w:r>
      <w:r w:rsidRPr="001F6DC9">
        <w:rPr>
          <w:rFonts w:asciiTheme="minorEastAsia" w:eastAsiaTheme="minorEastAsia" w:hAnsiTheme="minorEastAsia"/>
          <w:szCs w:val="32"/>
        </w:rPr>
        <w:t>省重点技师学院</w:t>
      </w:r>
      <w:r w:rsidRPr="001F6DC9">
        <w:rPr>
          <w:rFonts w:asciiTheme="minorEastAsia" w:eastAsiaTheme="minorEastAsia" w:hAnsiTheme="minorEastAsia"/>
          <w:snapToGrid w:val="0"/>
          <w:kern w:val="0"/>
          <w:szCs w:val="32"/>
        </w:rPr>
        <w:t>内设机构设置合理，部门职能和教职工岗位职责明确。规章制度健全，质量管理体系有效运行，管理和服务规范。</w:t>
      </w:r>
    </w:p>
    <w:p w:rsidR="00131441" w:rsidRPr="001F6DC9" w:rsidRDefault="00131441" w:rsidP="00131441">
      <w:pPr>
        <w:tabs>
          <w:tab w:val="left" w:pos="5954"/>
        </w:tabs>
        <w:spacing w:line="560" w:lineRule="exact"/>
        <w:ind w:firstLine="630"/>
        <w:rPr>
          <w:rFonts w:asciiTheme="minorEastAsia" w:eastAsiaTheme="minorEastAsia" w:hAnsiTheme="minorEastAsia"/>
          <w:snapToGrid w:val="0"/>
          <w:kern w:val="0"/>
          <w:szCs w:val="32"/>
        </w:rPr>
      </w:pPr>
      <w:r w:rsidRPr="001F6DC9">
        <w:rPr>
          <w:rFonts w:asciiTheme="minorEastAsia" w:eastAsiaTheme="minorEastAsia" w:hAnsiTheme="minorEastAsia"/>
          <w:snapToGrid w:val="0"/>
          <w:kern w:val="0"/>
          <w:szCs w:val="32"/>
        </w:rPr>
        <w:t xml:space="preserve">第十八条  </w:t>
      </w:r>
      <w:r w:rsidRPr="001F6DC9">
        <w:rPr>
          <w:rFonts w:asciiTheme="minorEastAsia" w:eastAsiaTheme="minorEastAsia" w:hAnsiTheme="minorEastAsia"/>
          <w:szCs w:val="32"/>
        </w:rPr>
        <w:t>省重点技师学院</w:t>
      </w:r>
      <w:r w:rsidRPr="001F6DC9">
        <w:rPr>
          <w:rFonts w:asciiTheme="minorEastAsia" w:eastAsiaTheme="minorEastAsia" w:hAnsiTheme="minorEastAsia"/>
          <w:snapToGrid w:val="0"/>
          <w:kern w:val="0"/>
          <w:szCs w:val="32"/>
        </w:rPr>
        <w:t>应制定长远发展规划，重视教学管理、教学研究和教学督导工作。高技能人才培养方案和教学计划科学合理。建立可持续改进的教学质量管理体系，教学设备设施管理规范，完好率和使用率高。</w:t>
      </w:r>
    </w:p>
    <w:p w:rsidR="00131441" w:rsidRPr="001F6DC9" w:rsidRDefault="00131441" w:rsidP="00131441">
      <w:pPr>
        <w:tabs>
          <w:tab w:val="left" w:pos="5954"/>
        </w:tabs>
        <w:spacing w:line="560" w:lineRule="exact"/>
        <w:ind w:firstLine="630"/>
        <w:rPr>
          <w:rFonts w:asciiTheme="minorEastAsia" w:eastAsiaTheme="minorEastAsia" w:hAnsiTheme="minorEastAsia"/>
          <w:snapToGrid w:val="0"/>
          <w:color w:val="FF0000"/>
          <w:kern w:val="0"/>
          <w:szCs w:val="32"/>
        </w:rPr>
      </w:pPr>
      <w:r w:rsidRPr="001F6DC9">
        <w:rPr>
          <w:rFonts w:asciiTheme="minorEastAsia" w:eastAsiaTheme="minorEastAsia" w:hAnsiTheme="minorEastAsia"/>
          <w:snapToGrid w:val="0"/>
          <w:kern w:val="0"/>
          <w:szCs w:val="32"/>
        </w:rPr>
        <w:t xml:space="preserve">第十九条  </w:t>
      </w:r>
      <w:r w:rsidRPr="001F6DC9">
        <w:rPr>
          <w:rFonts w:asciiTheme="minorEastAsia" w:eastAsiaTheme="minorEastAsia" w:hAnsiTheme="minorEastAsia"/>
          <w:szCs w:val="32"/>
        </w:rPr>
        <w:t>省重点技师学院应</w:t>
      </w:r>
      <w:r w:rsidRPr="001F6DC9">
        <w:rPr>
          <w:rFonts w:asciiTheme="minorEastAsia" w:eastAsiaTheme="minorEastAsia" w:hAnsiTheme="minorEastAsia"/>
          <w:snapToGrid w:val="0"/>
          <w:kern w:val="0"/>
          <w:szCs w:val="32"/>
        </w:rPr>
        <w:t>建立完善的师资培养机制，制定了科学合理的师资培养规划和实施方案，重视专业带头人和骨干教师队伍建设，各常设专业拥有在当地专业领域内具有一定影响力的专业带头人。学院省级教学名师不少于3名、省级专业带头人不少于10名。实行教师参加生产科研实践制度，专业课教师每人每2年下企业参加生产科研实践不少于2个月。年度师资培养经费不少于学校教职工工资总额的3％。</w:t>
      </w:r>
    </w:p>
    <w:p w:rsidR="00131441" w:rsidRPr="001F6DC9" w:rsidRDefault="00131441" w:rsidP="00131441">
      <w:pPr>
        <w:tabs>
          <w:tab w:val="left" w:pos="5954"/>
        </w:tabs>
        <w:spacing w:line="560" w:lineRule="exact"/>
        <w:ind w:firstLine="630"/>
        <w:rPr>
          <w:rFonts w:asciiTheme="minorEastAsia" w:eastAsiaTheme="minorEastAsia" w:hAnsiTheme="minorEastAsia"/>
          <w:snapToGrid w:val="0"/>
          <w:kern w:val="0"/>
          <w:szCs w:val="32"/>
        </w:rPr>
      </w:pPr>
      <w:r w:rsidRPr="001F6DC9">
        <w:rPr>
          <w:rFonts w:asciiTheme="minorEastAsia" w:eastAsiaTheme="minorEastAsia" w:hAnsiTheme="minorEastAsia"/>
          <w:snapToGrid w:val="0"/>
          <w:kern w:val="0"/>
          <w:szCs w:val="32"/>
        </w:rPr>
        <w:t xml:space="preserve">第二十条  </w:t>
      </w:r>
      <w:r w:rsidRPr="001F6DC9">
        <w:rPr>
          <w:rFonts w:asciiTheme="minorEastAsia" w:eastAsiaTheme="minorEastAsia" w:hAnsiTheme="minorEastAsia"/>
          <w:szCs w:val="32"/>
        </w:rPr>
        <w:t>省重点技师学院应</w:t>
      </w:r>
      <w:r w:rsidRPr="001F6DC9">
        <w:rPr>
          <w:rFonts w:asciiTheme="minorEastAsia" w:eastAsiaTheme="minorEastAsia" w:hAnsiTheme="minorEastAsia"/>
          <w:snapToGrid w:val="0"/>
          <w:kern w:val="0"/>
          <w:szCs w:val="32"/>
        </w:rPr>
        <w:t>设有专业教学研究机构，技能人才培养规律和方法研究成果突出，近5年承担5个以上省级课题研究并结题，建有市级以上技能大师工作室，营</w:t>
      </w:r>
      <w:r w:rsidRPr="001F6DC9">
        <w:rPr>
          <w:rFonts w:asciiTheme="minorEastAsia" w:eastAsiaTheme="minorEastAsia" w:hAnsiTheme="minorEastAsia"/>
          <w:snapToGrid w:val="0"/>
          <w:kern w:val="0"/>
          <w:szCs w:val="32"/>
        </w:rPr>
        <w:lastRenderedPageBreak/>
        <w:t>造重视研究、传承技艺的良好环境。</w:t>
      </w:r>
    </w:p>
    <w:p w:rsidR="00131441" w:rsidRPr="001F6DC9" w:rsidRDefault="00131441" w:rsidP="00131441">
      <w:pPr>
        <w:tabs>
          <w:tab w:val="left" w:pos="5954"/>
        </w:tabs>
        <w:spacing w:line="560" w:lineRule="exact"/>
        <w:ind w:firstLine="630"/>
        <w:rPr>
          <w:rFonts w:asciiTheme="minorEastAsia" w:eastAsiaTheme="minorEastAsia" w:hAnsiTheme="minorEastAsia"/>
          <w:snapToGrid w:val="0"/>
          <w:kern w:val="0"/>
          <w:szCs w:val="32"/>
        </w:rPr>
      </w:pPr>
      <w:r w:rsidRPr="001F6DC9">
        <w:rPr>
          <w:rFonts w:asciiTheme="minorEastAsia" w:eastAsiaTheme="minorEastAsia" w:hAnsiTheme="minorEastAsia"/>
          <w:snapToGrid w:val="0"/>
          <w:kern w:val="0"/>
          <w:szCs w:val="32"/>
        </w:rPr>
        <w:t xml:space="preserve">第二十一条  </w:t>
      </w:r>
      <w:r w:rsidRPr="001F6DC9">
        <w:rPr>
          <w:rFonts w:asciiTheme="minorEastAsia" w:eastAsiaTheme="minorEastAsia" w:hAnsiTheme="minorEastAsia"/>
          <w:szCs w:val="32"/>
        </w:rPr>
        <w:t>省重点技师学院应</w:t>
      </w:r>
      <w:r w:rsidRPr="001F6DC9">
        <w:rPr>
          <w:rFonts w:asciiTheme="minorEastAsia" w:eastAsiaTheme="minorEastAsia" w:hAnsiTheme="minorEastAsia"/>
          <w:snapToGrid w:val="0"/>
          <w:kern w:val="0"/>
          <w:szCs w:val="32"/>
        </w:rPr>
        <w:t>重视发挥教师的积极性和创造性，鼓励教师开展教学改革和产学研活动，不断创新教学内容、改进教学方法和教学手段，提高教学效果和教学质量。</w:t>
      </w:r>
    </w:p>
    <w:p w:rsidR="00131441" w:rsidRPr="001F6DC9" w:rsidRDefault="00131441" w:rsidP="00131441">
      <w:pPr>
        <w:tabs>
          <w:tab w:val="left" w:pos="5954"/>
        </w:tabs>
        <w:spacing w:line="560" w:lineRule="exact"/>
        <w:ind w:firstLine="630"/>
        <w:rPr>
          <w:rFonts w:asciiTheme="minorEastAsia" w:eastAsiaTheme="minorEastAsia" w:hAnsiTheme="minorEastAsia"/>
          <w:snapToGrid w:val="0"/>
          <w:kern w:val="0"/>
          <w:szCs w:val="32"/>
        </w:rPr>
      </w:pPr>
      <w:r w:rsidRPr="001F6DC9">
        <w:rPr>
          <w:rFonts w:asciiTheme="minorEastAsia" w:eastAsiaTheme="minorEastAsia" w:hAnsiTheme="minorEastAsia"/>
          <w:snapToGrid w:val="0"/>
          <w:kern w:val="0"/>
          <w:szCs w:val="32"/>
        </w:rPr>
        <w:t xml:space="preserve">第二十二条  </w:t>
      </w:r>
      <w:r w:rsidRPr="001F6DC9">
        <w:rPr>
          <w:rFonts w:asciiTheme="minorEastAsia" w:eastAsiaTheme="minorEastAsia" w:hAnsiTheme="minorEastAsia"/>
          <w:szCs w:val="32"/>
        </w:rPr>
        <w:t>省重点技师学院应</w:t>
      </w:r>
      <w:r w:rsidRPr="001F6DC9">
        <w:rPr>
          <w:rFonts w:asciiTheme="minorEastAsia" w:eastAsiaTheme="minorEastAsia" w:hAnsiTheme="minorEastAsia"/>
          <w:snapToGrid w:val="0"/>
          <w:kern w:val="0"/>
          <w:szCs w:val="32"/>
        </w:rPr>
        <w:t>重视德育工作，积极开展社会主义核心价值观、公民行为规范和法制等方面的教育。注重营造劳动光荣的社会风尚和精益求精的敬业风气，把培育劳模精神和工匠精神作为技工院校重点教学内容，融入公共课程、专业教学、实习实训、就业指导和考核鉴定体系，贯穿技工教育全过程，引导学生树立正确的思想观念、价值取向和行为方式。德育工作网络健全，加强精神文明建设，重视学生的职业指导、心理咨询和健康教育。重视校园文化建设，校风良好，预防校园欺凌、青少年违法犯罪措施得力，无重大违法违纪事件发生。</w:t>
      </w:r>
    </w:p>
    <w:p w:rsidR="00131441" w:rsidRPr="001F6DC9" w:rsidRDefault="00131441" w:rsidP="00131441">
      <w:pPr>
        <w:tabs>
          <w:tab w:val="left" w:pos="5954"/>
        </w:tabs>
        <w:spacing w:line="560" w:lineRule="exact"/>
        <w:ind w:firstLine="630"/>
        <w:rPr>
          <w:rFonts w:asciiTheme="minorEastAsia" w:eastAsiaTheme="minorEastAsia" w:hAnsiTheme="minorEastAsia"/>
          <w:snapToGrid w:val="0"/>
          <w:kern w:val="0"/>
          <w:szCs w:val="32"/>
        </w:rPr>
      </w:pPr>
      <w:r w:rsidRPr="001F6DC9">
        <w:rPr>
          <w:rFonts w:asciiTheme="minorEastAsia" w:eastAsiaTheme="minorEastAsia" w:hAnsiTheme="minorEastAsia"/>
          <w:snapToGrid w:val="0"/>
          <w:kern w:val="0"/>
          <w:szCs w:val="32"/>
        </w:rPr>
        <w:t xml:space="preserve">第二十三条  </w:t>
      </w:r>
      <w:r w:rsidRPr="001F6DC9">
        <w:rPr>
          <w:rFonts w:asciiTheme="minorEastAsia" w:eastAsiaTheme="minorEastAsia" w:hAnsiTheme="minorEastAsia"/>
          <w:szCs w:val="32"/>
        </w:rPr>
        <w:t>省重点技师学院应</w:t>
      </w:r>
      <w:r w:rsidRPr="001F6DC9">
        <w:rPr>
          <w:rFonts w:asciiTheme="minorEastAsia" w:eastAsiaTheme="minorEastAsia" w:hAnsiTheme="minorEastAsia"/>
          <w:snapToGrid w:val="0"/>
          <w:kern w:val="0"/>
          <w:szCs w:val="32"/>
        </w:rPr>
        <w:t>建立科学的学生评价体系，实施过程性与终结性考核相结合的评价方式，全面评价学生的学业成绩、职业能力和职业素养。建立教学评价反馈体系，重视生产实习学生管理和对毕业生的跟踪调查，持续改进学院的教育教学和管理。</w:t>
      </w:r>
    </w:p>
    <w:p w:rsidR="00131441" w:rsidRPr="001F6DC9" w:rsidRDefault="00131441" w:rsidP="00131441">
      <w:pPr>
        <w:tabs>
          <w:tab w:val="left" w:pos="5954"/>
        </w:tabs>
        <w:spacing w:line="560" w:lineRule="exact"/>
        <w:ind w:firstLine="630"/>
        <w:rPr>
          <w:rFonts w:asciiTheme="minorEastAsia" w:eastAsiaTheme="minorEastAsia" w:hAnsiTheme="minorEastAsia"/>
          <w:snapToGrid w:val="0"/>
          <w:kern w:val="0"/>
          <w:szCs w:val="32"/>
        </w:rPr>
      </w:pPr>
      <w:r w:rsidRPr="001F6DC9">
        <w:rPr>
          <w:rFonts w:asciiTheme="minorEastAsia" w:eastAsiaTheme="minorEastAsia" w:hAnsiTheme="minorEastAsia"/>
          <w:snapToGrid w:val="0"/>
          <w:kern w:val="0"/>
          <w:szCs w:val="32"/>
        </w:rPr>
        <w:t xml:space="preserve">第二十四条  </w:t>
      </w:r>
      <w:r w:rsidRPr="001F6DC9">
        <w:rPr>
          <w:rFonts w:asciiTheme="minorEastAsia" w:eastAsiaTheme="minorEastAsia" w:hAnsiTheme="minorEastAsia"/>
          <w:szCs w:val="32"/>
        </w:rPr>
        <w:t>省重点技师学院</w:t>
      </w:r>
      <w:r w:rsidRPr="001F6DC9">
        <w:rPr>
          <w:rFonts w:asciiTheme="minorEastAsia" w:eastAsiaTheme="minorEastAsia" w:hAnsiTheme="minorEastAsia"/>
          <w:snapToGrid w:val="0"/>
          <w:kern w:val="0"/>
          <w:szCs w:val="32"/>
        </w:rPr>
        <w:t>安全管理体系完善，实行安全责任制度，重视生产实习安全管理和文明生产教育。有应对各种突发事件的预案，处置突发事件及时有效，无重大人身安全或设备设施责任事故。</w:t>
      </w:r>
    </w:p>
    <w:p w:rsidR="00131441" w:rsidRPr="001F6DC9" w:rsidRDefault="00131441" w:rsidP="00131441">
      <w:pPr>
        <w:tabs>
          <w:tab w:val="left" w:pos="5954"/>
        </w:tabs>
        <w:spacing w:line="560" w:lineRule="exact"/>
        <w:ind w:firstLine="630"/>
        <w:rPr>
          <w:rFonts w:asciiTheme="minorEastAsia" w:eastAsiaTheme="minorEastAsia" w:hAnsiTheme="minorEastAsia"/>
          <w:snapToGrid w:val="0"/>
          <w:kern w:val="0"/>
          <w:szCs w:val="32"/>
        </w:rPr>
      </w:pPr>
      <w:r w:rsidRPr="001F6DC9">
        <w:rPr>
          <w:rFonts w:asciiTheme="minorEastAsia" w:eastAsiaTheme="minorEastAsia" w:hAnsiTheme="minorEastAsia"/>
          <w:snapToGrid w:val="0"/>
          <w:kern w:val="0"/>
          <w:szCs w:val="32"/>
        </w:rPr>
        <w:lastRenderedPageBreak/>
        <w:t xml:space="preserve">第二十五条  </w:t>
      </w:r>
      <w:r w:rsidRPr="001F6DC9">
        <w:rPr>
          <w:rFonts w:asciiTheme="minorEastAsia" w:eastAsiaTheme="minorEastAsia" w:hAnsiTheme="minorEastAsia"/>
          <w:szCs w:val="32"/>
        </w:rPr>
        <w:t>省重点技师学院</w:t>
      </w:r>
      <w:r w:rsidRPr="001F6DC9">
        <w:rPr>
          <w:rFonts w:asciiTheme="minorEastAsia" w:eastAsiaTheme="minorEastAsia" w:hAnsiTheme="minorEastAsia"/>
          <w:snapToGrid w:val="0"/>
          <w:kern w:val="0"/>
          <w:szCs w:val="32"/>
        </w:rPr>
        <w:t>行政管理科学，后勤保障有力。财务和固定资产管理制度规范，资金使用合理。卫生保健和心理咨询设施和场所齐全，配有专业人员，工作开展效果好。校舍和设备设施完好，校园环境宜人。</w:t>
      </w:r>
    </w:p>
    <w:p w:rsidR="00131441" w:rsidRPr="001F6DC9" w:rsidRDefault="00131441" w:rsidP="00131441">
      <w:pPr>
        <w:tabs>
          <w:tab w:val="left" w:pos="5954"/>
        </w:tabs>
        <w:spacing w:line="560" w:lineRule="exact"/>
        <w:ind w:firstLine="630"/>
        <w:rPr>
          <w:rFonts w:asciiTheme="minorEastAsia" w:eastAsiaTheme="minorEastAsia" w:hAnsiTheme="minorEastAsia"/>
          <w:snapToGrid w:val="0"/>
          <w:kern w:val="0"/>
          <w:szCs w:val="32"/>
        </w:rPr>
      </w:pPr>
    </w:p>
    <w:p w:rsidR="00131441" w:rsidRPr="001F6DC9" w:rsidRDefault="00131441" w:rsidP="00131441">
      <w:pPr>
        <w:tabs>
          <w:tab w:val="left" w:pos="5954"/>
        </w:tabs>
        <w:spacing w:line="560" w:lineRule="exact"/>
        <w:jc w:val="center"/>
        <w:rPr>
          <w:rFonts w:asciiTheme="minorEastAsia" w:eastAsiaTheme="minorEastAsia" w:hAnsiTheme="minorEastAsia"/>
          <w:snapToGrid w:val="0"/>
          <w:kern w:val="0"/>
          <w:szCs w:val="32"/>
        </w:rPr>
      </w:pPr>
      <w:r w:rsidRPr="001F6DC9">
        <w:rPr>
          <w:rFonts w:asciiTheme="minorEastAsia" w:eastAsiaTheme="minorEastAsia" w:hAnsiTheme="minorEastAsia"/>
          <w:snapToGrid w:val="0"/>
          <w:kern w:val="0"/>
          <w:szCs w:val="32"/>
        </w:rPr>
        <w:t>第四章  培养模式</w:t>
      </w:r>
    </w:p>
    <w:p w:rsidR="00131441" w:rsidRPr="001F6DC9" w:rsidRDefault="00131441" w:rsidP="00131441">
      <w:pPr>
        <w:tabs>
          <w:tab w:val="left" w:pos="5954"/>
        </w:tabs>
        <w:spacing w:line="560" w:lineRule="exact"/>
        <w:ind w:firstLine="630"/>
        <w:jc w:val="center"/>
        <w:rPr>
          <w:rFonts w:asciiTheme="minorEastAsia" w:eastAsiaTheme="minorEastAsia" w:hAnsiTheme="minorEastAsia"/>
          <w:snapToGrid w:val="0"/>
          <w:kern w:val="0"/>
          <w:szCs w:val="32"/>
        </w:rPr>
      </w:pPr>
    </w:p>
    <w:p w:rsidR="00131441" w:rsidRPr="001F6DC9" w:rsidRDefault="00131441" w:rsidP="00131441">
      <w:pPr>
        <w:tabs>
          <w:tab w:val="left" w:pos="5954"/>
        </w:tabs>
        <w:spacing w:line="560" w:lineRule="exact"/>
        <w:ind w:firstLine="630"/>
        <w:rPr>
          <w:rFonts w:asciiTheme="minorEastAsia" w:eastAsiaTheme="minorEastAsia" w:hAnsiTheme="minorEastAsia"/>
          <w:snapToGrid w:val="0"/>
          <w:kern w:val="0"/>
          <w:szCs w:val="32"/>
        </w:rPr>
      </w:pPr>
      <w:r w:rsidRPr="001F6DC9">
        <w:rPr>
          <w:rFonts w:asciiTheme="minorEastAsia" w:eastAsiaTheme="minorEastAsia" w:hAnsiTheme="minorEastAsia"/>
          <w:snapToGrid w:val="0"/>
          <w:kern w:val="0"/>
          <w:szCs w:val="32"/>
        </w:rPr>
        <w:t xml:space="preserve">第二十六条  </w:t>
      </w:r>
      <w:r w:rsidRPr="001F6DC9">
        <w:rPr>
          <w:rFonts w:asciiTheme="minorEastAsia" w:eastAsiaTheme="minorEastAsia" w:hAnsiTheme="minorEastAsia"/>
          <w:szCs w:val="32"/>
        </w:rPr>
        <w:t>省重点技师学院应</w:t>
      </w:r>
      <w:r w:rsidRPr="001F6DC9">
        <w:rPr>
          <w:rFonts w:asciiTheme="minorEastAsia" w:eastAsiaTheme="minorEastAsia" w:hAnsiTheme="minorEastAsia"/>
          <w:snapToGrid w:val="0"/>
          <w:kern w:val="0"/>
          <w:szCs w:val="32"/>
        </w:rPr>
        <w:t>不断完善校企合作办学制度，积极探索企业新型学徒培养、订单培养等多种有效的校企合作模式，形成以社会需求为导向，学校主动为行业企业服务、行业企业积极参与的校企合作办学机制。</w:t>
      </w:r>
    </w:p>
    <w:p w:rsidR="00131441" w:rsidRPr="001F6DC9" w:rsidRDefault="00131441" w:rsidP="00131441">
      <w:pPr>
        <w:tabs>
          <w:tab w:val="left" w:pos="5954"/>
        </w:tabs>
        <w:spacing w:line="560" w:lineRule="exact"/>
        <w:ind w:firstLine="630"/>
        <w:rPr>
          <w:rFonts w:asciiTheme="minorEastAsia" w:eastAsiaTheme="minorEastAsia" w:hAnsiTheme="minorEastAsia"/>
          <w:snapToGrid w:val="0"/>
          <w:kern w:val="0"/>
          <w:szCs w:val="32"/>
        </w:rPr>
      </w:pPr>
      <w:r w:rsidRPr="001F6DC9">
        <w:rPr>
          <w:rFonts w:asciiTheme="minorEastAsia" w:eastAsiaTheme="minorEastAsia" w:hAnsiTheme="minorEastAsia"/>
          <w:snapToGrid w:val="0"/>
          <w:kern w:val="0"/>
          <w:szCs w:val="32"/>
        </w:rPr>
        <w:t xml:space="preserve">第二十七条  </w:t>
      </w:r>
      <w:r w:rsidRPr="001F6DC9">
        <w:rPr>
          <w:rFonts w:asciiTheme="minorEastAsia" w:eastAsiaTheme="minorEastAsia" w:hAnsiTheme="minorEastAsia"/>
          <w:szCs w:val="32"/>
        </w:rPr>
        <w:t>省重点技师学院</w:t>
      </w:r>
      <w:r w:rsidRPr="001F6DC9">
        <w:rPr>
          <w:rFonts w:asciiTheme="minorEastAsia" w:eastAsiaTheme="minorEastAsia" w:hAnsiTheme="minorEastAsia"/>
          <w:snapToGrid w:val="0"/>
          <w:kern w:val="0"/>
          <w:szCs w:val="32"/>
        </w:rPr>
        <w:t>校企合作机构健全，管理制度完善。成立由有关部门、行业、企业、学校等方面专家组成的校企合作指导委员会并定期开展活动，充分发挥其指导学院教育教学改革、及时调整学院发展方向和规划的作用。成立由行业、企业和学院等专家组成的专业指导委员会并定期开展工作，沟通行业企业发展和高技能人才需求等信息，指导专业发展，制定专业建设规划。</w:t>
      </w:r>
    </w:p>
    <w:p w:rsidR="00131441" w:rsidRPr="001F6DC9" w:rsidRDefault="00131441" w:rsidP="00131441">
      <w:pPr>
        <w:tabs>
          <w:tab w:val="left" w:pos="5954"/>
        </w:tabs>
        <w:spacing w:line="560" w:lineRule="exact"/>
        <w:ind w:firstLine="630"/>
        <w:rPr>
          <w:rFonts w:asciiTheme="minorEastAsia" w:eastAsiaTheme="minorEastAsia" w:hAnsiTheme="minorEastAsia"/>
          <w:snapToGrid w:val="0"/>
          <w:kern w:val="0"/>
          <w:szCs w:val="32"/>
        </w:rPr>
      </w:pPr>
      <w:r w:rsidRPr="001F6DC9">
        <w:rPr>
          <w:rFonts w:asciiTheme="minorEastAsia" w:eastAsiaTheme="minorEastAsia" w:hAnsiTheme="minorEastAsia"/>
          <w:snapToGrid w:val="0"/>
          <w:kern w:val="0"/>
          <w:szCs w:val="32"/>
        </w:rPr>
        <w:t xml:space="preserve">第二十八条  </w:t>
      </w:r>
      <w:r w:rsidRPr="001F6DC9">
        <w:rPr>
          <w:rFonts w:asciiTheme="minorEastAsia" w:eastAsiaTheme="minorEastAsia" w:hAnsiTheme="minorEastAsia"/>
          <w:szCs w:val="32"/>
        </w:rPr>
        <w:t>省重点技师学院应</w:t>
      </w:r>
      <w:r w:rsidRPr="001F6DC9">
        <w:rPr>
          <w:rFonts w:asciiTheme="minorEastAsia" w:eastAsiaTheme="minorEastAsia" w:hAnsiTheme="minorEastAsia"/>
          <w:snapToGrid w:val="0"/>
          <w:kern w:val="0"/>
          <w:szCs w:val="32"/>
        </w:rPr>
        <w:t>深入开展校企合作，与企业合作共同进行专业开发，共同制定高技能人才培养方案，共同承担技能人才培养和技师、高级技师的研修、培训任务，共同建立实习实训基地，共同进行师资培养，共同进行产品研发、技术革新和技术改造。预备技师（技师）专业探索建立企业工作站。</w:t>
      </w:r>
    </w:p>
    <w:p w:rsidR="00131441" w:rsidRPr="001F6DC9" w:rsidRDefault="00131441" w:rsidP="00131441">
      <w:pPr>
        <w:tabs>
          <w:tab w:val="left" w:pos="5954"/>
        </w:tabs>
        <w:spacing w:line="560" w:lineRule="exact"/>
        <w:ind w:firstLine="630"/>
        <w:rPr>
          <w:rFonts w:asciiTheme="minorEastAsia" w:eastAsiaTheme="minorEastAsia" w:hAnsiTheme="minorEastAsia"/>
          <w:snapToGrid w:val="0"/>
          <w:kern w:val="0"/>
          <w:szCs w:val="32"/>
        </w:rPr>
      </w:pPr>
      <w:r w:rsidRPr="001F6DC9">
        <w:rPr>
          <w:rFonts w:asciiTheme="minorEastAsia" w:eastAsiaTheme="minorEastAsia" w:hAnsiTheme="minorEastAsia"/>
          <w:snapToGrid w:val="0"/>
          <w:kern w:val="0"/>
          <w:szCs w:val="32"/>
        </w:rPr>
        <w:lastRenderedPageBreak/>
        <w:t xml:space="preserve">第二十九条  </w:t>
      </w:r>
      <w:r w:rsidRPr="001F6DC9">
        <w:rPr>
          <w:rFonts w:asciiTheme="minorEastAsia" w:eastAsiaTheme="minorEastAsia" w:hAnsiTheme="minorEastAsia"/>
          <w:szCs w:val="32"/>
        </w:rPr>
        <w:t>省重点技师学院</w:t>
      </w:r>
      <w:r w:rsidRPr="001F6DC9">
        <w:rPr>
          <w:rFonts w:asciiTheme="minorEastAsia" w:eastAsiaTheme="minorEastAsia" w:hAnsiTheme="minorEastAsia"/>
          <w:snapToGrid w:val="0"/>
          <w:kern w:val="0"/>
          <w:szCs w:val="32"/>
        </w:rPr>
        <w:t>每个预备技师（技师）和高级技工专业与5家以上企业建立稳定、深入的合作关系。实行企业专家导师制度和企业专家督导教学制度。</w:t>
      </w:r>
    </w:p>
    <w:p w:rsidR="00131441" w:rsidRPr="001F6DC9" w:rsidRDefault="00131441" w:rsidP="00131441">
      <w:pPr>
        <w:tabs>
          <w:tab w:val="left" w:pos="5954"/>
        </w:tabs>
        <w:spacing w:line="560" w:lineRule="exact"/>
        <w:ind w:firstLine="630"/>
        <w:rPr>
          <w:rFonts w:asciiTheme="minorEastAsia" w:eastAsiaTheme="minorEastAsia" w:hAnsiTheme="minorEastAsia"/>
          <w:snapToGrid w:val="0"/>
          <w:kern w:val="0"/>
          <w:szCs w:val="32"/>
        </w:rPr>
      </w:pPr>
      <w:r w:rsidRPr="001F6DC9">
        <w:rPr>
          <w:rFonts w:asciiTheme="minorEastAsia" w:eastAsiaTheme="minorEastAsia" w:hAnsiTheme="minorEastAsia"/>
          <w:snapToGrid w:val="0"/>
          <w:kern w:val="0"/>
          <w:szCs w:val="32"/>
        </w:rPr>
        <w:t xml:space="preserve">第三十条  </w:t>
      </w:r>
      <w:r w:rsidRPr="001F6DC9">
        <w:rPr>
          <w:rFonts w:asciiTheme="minorEastAsia" w:eastAsiaTheme="minorEastAsia" w:hAnsiTheme="minorEastAsia"/>
          <w:szCs w:val="32"/>
        </w:rPr>
        <w:t>省重点技师学院应</w:t>
      </w:r>
      <w:r w:rsidRPr="001F6DC9">
        <w:rPr>
          <w:rFonts w:asciiTheme="minorEastAsia" w:eastAsiaTheme="minorEastAsia" w:hAnsiTheme="minorEastAsia"/>
          <w:snapToGrid w:val="0"/>
          <w:kern w:val="0"/>
          <w:szCs w:val="32"/>
        </w:rPr>
        <w:t>积极创新技能人才培养模式，稳步开展以工作任务为导向、以国家职业标准为依据、以学生综合职业能力培养为核心，理论教学与技能训练融合贯通的一体化课程教学改革工作，有8个以上专业实施一体化课程教学改革。</w:t>
      </w:r>
    </w:p>
    <w:p w:rsidR="00131441" w:rsidRPr="001F6DC9" w:rsidRDefault="00131441" w:rsidP="00131441">
      <w:pPr>
        <w:tabs>
          <w:tab w:val="left" w:pos="5954"/>
        </w:tabs>
        <w:spacing w:line="560" w:lineRule="exact"/>
        <w:ind w:firstLine="630"/>
        <w:rPr>
          <w:rFonts w:asciiTheme="minorEastAsia" w:eastAsiaTheme="minorEastAsia" w:hAnsiTheme="minorEastAsia"/>
          <w:snapToGrid w:val="0"/>
          <w:kern w:val="0"/>
          <w:szCs w:val="32"/>
        </w:rPr>
      </w:pPr>
      <w:r w:rsidRPr="001F6DC9">
        <w:rPr>
          <w:rFonts w:asciiTheme="minorEastAsia" w:eastAsiaTheme="minorEastAsia" w:hAnsiTheme="minorEastAsia"/>
          <w:snapToGrid w:val="0"/>
          <w:kern w:val="0"/>
          <w:szCs w:val="32"/>
        </w:rPr>
        <w:t xml:space="preserve">第三十一条  </w:t>
      </w:r>
      <w:r w:rsidRPr="001F6DC9">
        <w:rPr>
          <w:rFonts w:asciiTheme="minorEastAsia" w:eastAsiaTheme="minorEastAsia" w:hAnsiTheme="minorEastAsia"/>
          <w:szCs w:val="32"/>
        </w:rPr>
        <w:t>省重点技师学院应</w:t>
      </w:r>
      <w:r w:rsidRPr="001F6DC9">
        <w:rPr>
          <w:rFonts w:asciiTheme="minorEastAsia" w:eastAsiaTheme="minorEastAsia" w:hAnsiTheme="minorEastAsia"/>
          <w:snapToGrid w:val="0"/>
          <w:kern w:val="0"/>
          <w:szCs w:val="32"/>
        </w:rPr>
        <w:t>加强专业的现代化建设，不断提升专业建设水平，建立专业动态调整机制，定期开展专业建设调研，根据产业结构调整和市场需求变化及时调整专业设置，优化专业结构，形成5个以上与先进制造业、现代服务业及当地主导产业发展相匹配的专业群。积极开设体现区域文化或民族文化的历史经典产业领域的专业，传承和创新传统技能技艺，促进相关产业发展。</w:t>
      </w:r>
    </w:p>
    <w:p w:rsidR="00131441" w:rsidRPr="001F6DC9" w:rsidRDefault="00131441" w:rsidP="00131441">
      <w:pPr>
        <w:tabs>
          <w:tab w:val="left" w:pos="5954"/>
        </w:tabs>
        <w:spacing w:line="560" w:lineRule="exact"/>
        <w:ind w:firstLine="630"/>
        <w:rPr>
          <w:rFonts w:asciiTheme="minorEastAsia" w:eastAsiaTheme="minorEastAsia" w:hAnsiTheme="minorEastAsia"/>
          <w:snapToGrid w:val="0"/>
          <w:kern w:val="0"/>
          <w:szCs w:val="32"/>
        </w:rPr>
      </w:pPr>
      <w:r w:rsidRPr="001F6DC9">
        <w:rPr>
          <w:rFonts w:asciiTheme="minorEastAsia" w:eastAsiaTheme="minorEastAsia" w:hAnsiTheme="minorEastAsia"/>
          <w:snapToGrid w:val="0"/>
          <w:kern w:val="0"/>
          <w:szCs w:val="32"/>
        </w:rPr>
        <w:t xml:space="preserve">第三十二条 </w:t>
      </w:r>
      <w:r w:rsidRPr="001F6DC9">
        <w:rPr>
          <w:rFonts w:asciiTheme="minorEastAsia" w:eastAsiaTheme="minorEastAsia" w:hAnsiTheme="minorEastAsia"/>
          <w:snapToGrid w:val="0"/>
          <w:color w:val="FF0000"/>
          <w:kern w:val="0"/>
          <w:szCs w:val="32"/>
        </w:rPr>
        <w:t xml:space="preserve"> </w:t>
      </w:r>
      <w:r w:rsidRPr="001F6DC9">
        <w:rPr>
          <w:rFonts w:asciiTheme="minorEastAsia" w:eastAsiaTheme="minorEastAsia" w:hAnsiTheme="minorEastAsia"/>
          <w:szCs w:val="32"/>
        </w:rPr>
        <w:t>省重点技师学院应</w:t>
      </w:r>
      <w:r w:rsidRPr="001F6DC9">
        <w:rPr>
          <w:rFonts w:asciiTheme="minorEastAsia" w:eastAsiaTheme="minorEastAsia" w:hAnsiTheme="minorEastAsia"/>
          <w:snapToGrid w:val="0"/>
          <w:kern w:val="0"/>
          <w:szCs w:val="32"/>
        </w:rPr>
        <w:t>加强课程体系建设，各专业均制定完备的课程标准。各重点专业均建有数字化网络课程并投入使用。省级精品课程不少于5门。教材选用规范，积极开发校本教材。</w:t>
      </w:r>
    </w:p>
    <w:p w:rsidR="00131441" w:rsidRPr="001F6DC9" w:rsidRDefault="00131441" w:rsidP="00131441">
      <w:pPr>
        <w:tabs>
          <w:tab w:val="left" w:pos="5954"/>
        </w:tabs>
        <w:spacing w:line="560" w:lineRule="exact"/>
        <w:ind w:firstLine="630"/>
        <w:rPr>
          <w:rFonts w:asciiTheme="minorEastAsia" w:eastAsiaTheme="minorEastAsia" w:hAnsiTheme="minorEastAsia"/>
          <w:snapToGrid w:val="0"/>
          <w:kern w:val="0"/>
          <w:szCs w:val="32"/>
        </w:rPr>
      </w:pPr>
      <w:r w:rsidRPr="001F6DC9">
        <w:rPr>
          <w:rFonts w:asciiTheme="minorEastAsia" w:eastAsiaTheme="minorEastAsia" w:hAnsiTheme="minorEastAsia"/>
          <w:snapToGrid w:val="0"/>
          <w:kern w:val="0"/>
          <w:szCs w:val="32"/>
        </w:rPr>
        <w:t xml:space="preserve">第三十三条  </w:t>
      </w:r>
      <w:r w:rsidRPr="001F6DC9">
        <w:rPr>
          <w:rFonts w:asciiTheme="minorEastAsia" w:eastAsiaTheme="minorEastAsia" w:hAnsiTheme="minorEastAsia"/>
          <w:szCs w:val="32"/>
        </w:rPr>
        <w:t>省重点技师学院应</w:t>
      </w:r>
      <w:r w:rsidRPr="001F6DC9">
        <w:rPr>
          <w:rFonts w:asciiTheme="minorEastAsia" w:eastAsiaTheme="minorEastAsia" w:hAnsiTheme="minorEastAsia"/>
          <w:snapToGrid w:val="0"/>
          <w:kern w:val="0"/>
          <w:szCs w:val="32"/>
        </w:rPr>
        <w:t>采取全日制、非全日制形式开展教育培训工作。注重因材施教，制定分层次培养目标，探索实施弹性学制、学分制等教学管理制度。</w:t>
      </w:r>
    </w:p>
    <w:p w:rsidR="00131441" w:rsidRPr="001F6DC9" w:rsidRDefault="00131441" w:rsidP="00131441">
      <w:pPr>
        <w:tabs>
          <w:tab w:val="left" w:pos="5954"/>
        </w:tabs>
        <w:spacing w:line="560" w:lineRule="exact"/>
        <w:ind w:firstLine="630"/>
        <w:rPr>
          <w:rFonts w:asciiTheme="minorEastAsia" w:eastAsiaTheme="minorEastAsia" w:hAnsiTheme="minorEastAsia"/>
          <w:snapToGrid w:val="0"/>
          <w:kern w:val="0"/>
          <w:szCs w:val="32"/>
        </w:rPr>
      </w:pPr>
      <w:r w:rsidRPr="001F6DC9">
        <w:rPr>
          <w:rFonts w:asciiTheme="minorEastAsia" w:eastAsiaTheme="minorEastAsia" w:hAnsiTheme="minorEastAsia"/>
          <w:snapToGrid w:val="0"/>
          <w:kern w:val="0"/>
          <w:szCs w:val="32"/>
        </w:rPr>
        <w:t xml:space="preserve">第三十四条  </w:t>
      </w:r>
      <w:r w:rsidRPr="001F6DC9">
        <w:rPr>
          <w:rFonts w:asciiTheme="minorEastAsia" w:eastAsiaTheme="minorEastAsia" w:hAnsiTheme="minorEastAsia"/>
          <w:szCs w:val="32"/>
        </w:rPr>
        <w:t>省重点技师学院</w:t>
      </w:r>
      <w:r w:rsidRPr="001F6DC9">
        <w:rPr>
          <w:rFonts w:asciiTheme="minorEastAsia" w:eastAsiaTheme="minorEastAsia" w:hAnsiTheme="minorEastAsia"/>
          <w:snapToGrid w:val="0"/>
          <w:kern w:val="0"/>
          <w:szCs w:val="32"/>
        </w:rPr>
        <w:t>校园文化环境能够体现高技能人才培养特色，体现人文底蕴、企业文化，突出职业</w:t>
      </w:r>
      <w:r w:rsidRPr="001F6DC9">
        <w:rPr>
          <w:rFonts w:asciiTheme="minorEastAsia" w:eastAsiaTheme="minorEastAsia" w:hAnsiTheme="minorEastAsia"/>
          <w:snapToGrid w:val="0"/>
          <w:kern w:val="0"/>
          <w:szCs w:val="32"/>
        </w:rPr>
        <w:lastRenderedPageBreak/>
        <w:t>道德、职业精神和职业行为习惯的培养，注重学生身心健康和职业生涯指导。</w:t>
      </w:r>
    </w:p>
    <w:p w:rsidR="00131441" w:rsidRPr="001F6DC9" w:rsidRDefault="00131441" w:rsidP="00131441">
      <w:pPr>
        <w:tabs>
          <w:tab w:val="left" w:pos="5954"/>
        </w:tabs>
        <w:spacing w:line="560" w:lineRule="exact"/>
        <w:ind w:firstLine="630"/>
        <w:rPr>
          <w:rFonts w:asciiTheme="minorEastAsia" w:eastAsiaTheme="minorEastAsia" w:hAnsiTheme="minorEastAsia"/>
          <w:snapToGrid w:val="0"/>
          <w:color w:val="FF0000"/>
          <w:kern w:val="0"/>
          <w:szCs w:val="32"/>
        </w:rPr>
      </w:pPr>
      <w:r w:rsidRPr="001F6DC9">
        <w:rPr>
          <w:rFonts w:asciiTheme="minorEastAsia" w:eastAsiaTheme="minorEastAsia" w:hAnsiTheme="minorEastAsia"/>
          <w:snapToGrid w:val="0"/>
          <w:kern w:val="0"/>
          <w:szCs w:val="32"/>
        </w:rPr>
        <w:t xml:space="preserve">第三十五条  </w:t>
      </w:r>
      <w:r w:rsidRPr="001F6DC9">
        <w:rPr>
          <w:rFonts w:asciiTheme="minorEastAsia" w:eastAsiaTheme="minorEastAsia" w:hAnsiTheme="minorEastAsia"/>
          <w:szCs w:val="32"/>
        </w:rPr>
        <w:t>省重点技师学院应</w:t>
      </w:r>
      <w:r w:rsidRPr="001F6DC9">
        <w:rPr>
          <w:rFonts w:asciiTheme="minorEastAsia" w:eastAsiaTheme="minorEastAsia" w:hAnsiTheme="minorEastAsia"/>
          <w:snapToGrid w:val="0"/>
          <w:kern w:val="0"/>
          <w:szCs w:val="32"/>
        </w:rPr>
        <w:t>重视国际职业标准、人才选拔机制和成长规律的研究，积极与有资质的国外知名院校（机构）合作，开展具有国际先进水平的中外合作办学，引入国际职业资格标准，推进建设省级中外合作办学示范专业，推动核心课程与国际职业资格考核内容对接，推动技能人才的培养标准、培养途径和培养机制等与国际接轨。构建技工院校学生出国（境）短训、出国留学和教师海外研修的渠道。积极参与制定相关国际人才培养标准，提高我省技工教育的国际影响力。</w:t>
      </w:r>
    </w:p>
    <w:p w:rsidR="00131441" w:rsidRPr="001F6DC9" w:rsidRDefault="00131441" w:rsidP="00131441">
      <w:pPr>
        <w:tabs>
          <w:tab w:val="left" w:pos="5954"/>
        </w:tabs>
        <w:spacing w:line="560" w:lineRule="exact"/>
        <w:ind w:firstLine="630"/>
        <w:rPr>
          <w:rFonts w:asciiTheme="minorEastAsia" w:eastAsiaTheme="minorEastAsia" w:hAnsiTheme="minorEastAsia"/>
          <w:snapToGrid w:val="0"/>
          <w:kern w:val="0"/>
          <w:szCs w:val="32"/>
        </w:rPr>
      </w:pPr>
      <w:r w:rsidRPr="001F6DC9">
        <w:rPr>
          <w:rFonts w:asciiTheme="minorEastAsia" w:eastAsiaTheme="minorEastAsia" w:hAnsiTheme="minorEastAsia"/>
          <w:snapToGrid w:val="0"/>
          <w:kern w:val="0"/>
          <w:szCs w:val="32"/>
        </w:rPr>
        <w:t xml:space="preserve">第三十六条  </w:t>
      </w:r>
      <w:r w:rsidRPr="001F6DC9">
        <w:rPr>
          <w:rFonts w:asciiTheme="minorEastAsia" w:eastAsiaTheme="minorEastAsia" w:hAnsiTheme="minorEastAsia"/>
          <w:szCs w:val="32"/>
        </w:rPr>
        <w:t>省重点技师学院应</w:t>
      </w:r>
      <w:r w:rsidRPr="001F6DC9">
        <w:rPr>
          <w:rFonts w:asciiTheme="minorEastAsia" w:eastAsiaTheme="minorEastAsia" w:hAnsiTheme="minorEastAsia"/>
          <w:snapToGrid w:val="0"/>
          <w:kern w:val="0"/>
          <w:szCs w:val="32"/>
        </w:rPr>
        <w:t>参与或牵头开展集团化办学，发挥骨干辐射作用，积极参与技能扶贫工作，至少与1所以上技工学校开展结对帮扶，促进区域技工教育发展。实行行业、企业、学校和其他社会组织等方面共同参与的办学质量多元评价制度，形成对培养模式、培养过程、培养效果的全面评价机制。</w:t>
      </w:r>
    </w:p>
    <w:p w:rsidR="00131441" w:rsidRPr="001F6DC9" w:rsidRDefault="00131441" w:rsidP="00131441">
      <w:pPr>
        <w:tabs>
          <w:tab w:val="left" w:pos="5954"/>
        </w:tabs>
        <w:spacing w:line="560" w:lineRule="exact"/>
        <w:ind w:firstLine="630"/>
        <w:rPr>
          <w:rFonts w:asciiTheme="minorEastAsia" w:eastAsiaTheme="minorEastAsia" w:hAnsiTheme="minorEastAsia"/>
          <w:snapToGrid w:val="0"/>
          <w:kern w:val="0"/>
          <w:szCs w:val="32"/>
        </w:rPr>
      </w:pPr>
    </w:p>
    <w:p w:rsidR="00131441" w:rsidRPr="001F6DC9" w:rsidRDefault="00131441" w:rsidP="00131441">
      <w:pPr>
        <w:tabs>
          <w:tab w:val="left" w:pos="5954"/>
        </w:tabs>
        <w:spacing w:line="560" w:lineRule="exact"/>
        <w:jc w:val="center"/>
        <w:rPr>
          <w:rFonts w:asciiTheme="minorEastAsia" w:eastAsiaTheme="minorEastAsia" w:hAnsiTheme="minorEastAsia"/>
          <w:snapToGrid w:val="0"/>
          <w:kern w:val="0"/>
          <w:szCs w:val="32"/>
        </w:rPr>
      </w:pPr>
      <w:r w:rsidRPr="001F6DC9">
        <w:rPr>
          <w:rFonts w:asciiTheme="minorEastAsia" w:eastAsiaTheme="minorEastAsia" w:hAnsiTheme="minorEastAsia"/>
          <w:snapToGrid w:val="0"/>
          <w:kern w:val="0"/>
          <w:szCs w:val="32"/>
        </w:rPr>
        <w:t>第五章  办学质量</w:t>
      </w:r>
    </w:p>
    <w:p w:rsidR="00131441" w:rsidRPr="001F6DC9" w:rsidRDefault="00131441" w:rsidP="00131441">
      <w:pPr>
        <w:tabs>
          <w:tab w:val="left" w:pos="5954"/>
        </w:tabs>
        <w:spacing w:line="560" w:lineRule="exact"/>
        <w:ind w:firstLine="630"/>
        <w:jc w:val="center"/>
        <w:rPr>
          <w:rFonts w:asciiTheme="minorEastAsia" w:eastAsiaTheme="minorEastAsia" w:hAnsiTheme="minorEastAsia"/>
          <w:snapToGrid w:val="0"/>
          <w:kern w:val="0"/>
          <w:szCs w:val="32"/>
        </w:rPr>
      </w:pPr>
    </w:p>
    <w:p w:rsidR="00131441" w:rsidRPr="001F6DC9" w:rsidRDefault="00131441" w:rsidP="00131441">
      <w:pPr>
        <w:tabs>
          <w:tab w:val="left" w:pos="5954"/>
        </w:tabs>
        <w:spacing w:line="560" w:lineRule="exact"/>
        <w:ind w:firstLine="630"/>
        <w:rPr>
          <w:rFonts w:asciiTheme="minorEastAsia" w:eastAsiaTheme="minorEastAsia" w:hAnsiTheme="minorEastAsia"/>
          <w:snapToGrid w:val="0"/>
          <w:kern w:val="0"/>
          <w:szCs w:val="32"/>
        </w:rPr>
      </w:pPr>
      <w:r w:rsidRPr="001F6DC9">
        <w:rPr>
          <w:rFonts w:asciiTheme="minorEastAsia" w:eastAsiaTheme="minorEastAsia" w:hAnsiTheme="minorEastAsia"/>
          <w:snapToGrid w:val="0"/>
          <w:kern w:val="0"/>
          <w:szCs w:val="32"/>
        </w:rPr>
        <w:t xml:space="preserve">第三十七条  </w:t>
      </w:r>
      <w:r w:rsidRPr="001F6DC9">
        <w:rPr>
          <w:rFonts w:asciiTheme="minorEastAsia" w:eastAsiaTheme="minorEastAsia" w:hAnsiTheme="minorEastAsia"/>
          <w:szCs w:val="32"/>
        </w:rPr>
        <w:t>省重点技师学院</w:t>
      </w:r>
      <w:r w:rsidRPr="001F6DC9">
        <w:rPr>
          <w:rFonts w:asciiTheme="minorEastAsia" w:eastAsiaTheme="minorEastAsia" w:hAnsiTheme="minorEastAsia"/>
          <w:snapToGrid w:val="0"/>
          <w:kern w:val="0"/>
          <w:szCs w:val="32"/>
        </w:rPr>
        <w:t>学制教育实行学业证书和职业资格（等级）证书“双证书”制度。预备技师班（技师班）毕业生取得预备技师（技师）职业资格证书或职业技能等级认定证书的达到80%以上，高级技工班毕业生达到95％</w:t>
      </w:r>
      <w:r w:rsidRPr="001F6DC9">
        <w:rPr>
          <w:rFonts w:asciiTheme="minorEastAsia" w:eastAsiaTheme="minorEastAsia" w:hAnsiTheme="minorEastAsia"/>
          <w:snapToGrid w:val="0"/>
          <w:kern w:val="0"/>
          <w:szCs w:val="32"/>
        </w:rPr>
        <w:lastRenderedPageBreak/>
        <w:t>以上。</w:t>
      </w:r>
    </w:p>
    <w:p w:rsidR="00131441" w:rsidRPr="001F6DC9" w:rsidRDefault="00131441" w:rsidP="00131441">
      <w:pPr>
        <w:tabs>
          <w:tab w:val="left" w:pos="5954"/>
        </w:tabs>
        <w:spacing w:line="560" w:lineRule="exact"/>
        <w:ind w:firstLine="630"/>
        <w:rPr>
          <w:rFonts w:asciiTheme="minorEastAsia" w:eastAsiaTheme="minorEastAsia" w:hAnsiTheme="minorEastAsia"/>
          <w:snapToGrid w:val="0"/>
          <w:kern w:val="0"/>
          <w:szCs w:val="32"/>
        </w:rPr>
      </w:pPr>
      <w:r w:rsidRPr="001F6DC9">
        <w:rPr>
          <w:rFonts w:asciiTheme="minorEastAsia" w:eastAsiaTheme="minorEastAsia" w:hAnsiTheme="minorEastAsia"/>
          <w:snapToGrid w:val="0"/>
          <w:kern w:val="0"/>
          <w:szCs w:val="32"/>
        </w:rPr>
        <w:t xml:space="preserve">第三十八条  </w:t>
      </w:r>
      <w:r w:rsidRPr="001F6DC9">
        <w:rPr>
          <w:rFonts w:asciiTheme="minorEastAsia" w:eastAsiaTheme="minorEastAsia" w:hAnsiTheme="minorEastAsia"/>
          <w:szCs w:val="32"/>
        </w:rPr>
        <w:t>省重点技师学院应</w:t>
      </w:r>
      <w:r w:rsidRPr="001F6DC9">
        <w:rPr>
          <w:rFonts w:asciiTheme="minorEastAsia" w:eastAsiaTheme="minorEastAsia" w:hAnsiTheme="minorEastAsia"/>
          <w:snapToGrid w:val="0"/>
          <w:kern w:val="0"/>
          <w:szCs w:val="32"/>
        </w:rPr>
        <w:t>注重学生职业能力和职业素养全面发展，且成效显著。学生操行考核合格率在95%以上。学生身体素质适应岗位要求，体质健康达标率在95%以上。</w:t>
      </w:r>
    </w:p>
    <w:p w:rsidR="00131441" w:rsidRPr="001F6DC9" w:rsidRDefault="00131441" w:rsidP="00131441">
      <w:pPr>
        <w:tabs>
          <w:tab w:val="left" w:pos="5954"/>
        </w:tabs>
        <w:spacing w:line="560" w:lineRule="exact"/>
        <w:ind w:firstLine="630"/>
        <w:rPr>
          <w:rFonts w:asciiTheme="minorEastAsia" w:eastAsiaTheme="minorEastAsia" w:hAnsiTheme="minorEastAsia"/>
          <w:snapToGrid w:val="0"/>
          <w:kern w:val="0"/>
          <w:szCs w:val="32"/>
        </w:rPr>
      </w:pPr>
      <w:r w:rsidRPr="001F6DC9">
        <w:rPr>
          <w:rFonts w:asciiTheme="minorEastAsia" w:eastAsiaTheme="minorEastAsia" w:hAnsiTheme="minorEastAsia"/>
          <w:snapToGrid w:val="0"/>
          <w:kern w:val="0"/>
          <w:szCs w:val="32"/>
        </w:rPr>
        <w:t xml:space="preserve">第三十九条 </w:t>
      </w:r>
      <w:r w:rsidRPr="001F6DC9">
        <w:rPr>
          <w:rFonts w:asciiTheme="minorEastAsia" w:eastAsiaTheme="minorEastAsia" w:hAnsiTheme="minorEastAsia"/>
          <w:snapToGrid w:val="0"/>
          <w:color w:val="FF0000"/>
          <w:kern w:val="0"/>
          <w:szCs w:val="32"/>
        </w:rPr>
        <w:t xml:space="preserve"> </w:t>
      </w:r>
      <w:r w:rsidRPr="001F6DC9">
        <w:rPr>
          <w:rFonts w:asciiTheme="minorEastAsia" w:eastAsiaTheme="minorEastAsia" w:hAnsiTheme="minorEastAsia"/>
          <w:szCs w:val="32"/>
        </w:rPr>
        <w:t>省重点技师学院应</w:t>
      </w:r>
      <w:r w:rsidRPr="001F6DC9">
        <w:rPr>
          <w:rFonts w:asciiTheme="minorEastAsia" w:eastAsiaTheme="minorEastAsia" w:hAnsiTheme="minorEastAsia"/>
          <w:snapToGrid w:val="0"/>
          <w:kern w:val="0"/>
          <w:szCs w:val="32"/>
        </w:rPr>
        <w:t>注重提高毕业生就业创业能力，加强就业创业指导和服务，近三年毕业生就业率达98%以上，用人单位对毕业生反映良好，满意率达85%以上。</w:t>
      </w:r>
    </w:p>
    <w:p w:rsidR="00131441" w:rsidRPr="001F6DC9" w:rsidRDefault="00131441" w:rsidP="00131441">
      <w:pPr>
        <w:tabs>
          <w:tab w:val="left" w:pos="5954"/>
        </w:tabs>
        <w:spacing w:line="560" w:lineRule="exact"/>
        <w:ind w:firstLine="630"/>
        <w:rPr>
          <w:rFonts w:asciiTheme="minorEastAsia" w:eastAsiaTheme="minorEastAsia" w:hAnsiTheme="minorEastAsia"/>
          <w:snapToGrid w:val="0"/>
          <w:kern w:val="0"/>
          <w:szCs w:val="32"/>
        </w:rPr>
      </w:pPr>
      <w:r w:rsidRPr="001F6DC9">
        <w:rPr>
          <w:rFonts w:asciiTheme="minorEastAsia" w:eastAsiaTheme="minorEastAsia" w:hAnsiTheme="minorEastAsia"/>
          <w:snapToGrid w:val="0"/>
          <w:kern w:val="0"/>
          <w:szCs w:val="32"/>
        </w:rPr>
        <w:t xml:space="preserve">第四十条  </w:t>
      </w:r>
      <w:r w:rsidRPr="001F6DC9">
        <w:rPr>
          <w:rFonts w:asciiTheme="minorEastAsia" w:eastAsiaTheme="minorEastAsia" w:hAnsiTheme="minorEastAsia"/>
          <w:szCs w:val="32"/>
        </w:rPr>
        <w:t>省重点技师学院应</w:t>
      </w:r>
      <w:r w:rsidRPr="001F6DC9">
        <w:rPr>
          <w:rFonts w:asciiTheme="minorEastAsia" w:eastAsiaTheme="minorEastAsia" w:hAnsiTheme="minorEastAsia"/>
          <w:snapToGrid w:val="0"/>
          <w:kern w:val="0"/>
          <w:szCs w:val="32"/>
        </w:rPr>
        <w:t>大力开展职业技能培训，承担的各类职业培训合格率达90%以上。技师、高级技师培训班学员取得技师、高级技师职业资格证书的达80%以上，高级技工培训班学员取得高级技能职业资格证书的达95%以上。为企业提供的在职职工培训和面向全体劳动者开展的终身职业培训取得显著成绩，获得企业、劳动者、当地政府的好评，社会满意率达90%以上。</w:t>
      </w:r>
    </w:p>
    <w:p w:rsidR="00131441" w:rsidRPr="001F6DC9" w:rsidRDefault="00131441" w:rsidP="00131441">
      <w:pPr>
        <w:tabs>
          <w:tab w:val="left" w:pos="5954"/>
        </w:tabs>
        <w:spacing w:line="560" w:lineRule="exact"/>
        <w:ind w:firstLine="630"/>
        <w:rPr>
          <w:rFonts w:asciiTheme="minorEastAsia" w:eastAsiaTheme="minorEastAsia" w:hAnsiTheme="minorEastAsia"/>
          <w:snapToGrid w:val="0"/>
          <w:kern w:val="0"/>
          <w:szCs w:val="32"/>
        </w:rPr>
      </w:pPr>
      <w:r w:rsidRPr="001F6DC9">
        <w:rPr>
          <w:rFonts w:asciiTheme="minorEastAsia" w:eastAsiaTheme="minorEastAsia" w:hAnsiTheme="minorEastAsia"/>
          <w:snapToGrid w:val="0"/>
          <w:kern w:val="0"/>
          <w:szCs w:val="32"/>
        </w:rPr>
        <w:t xml:space="preserve">第四十一条  </w:t>
      </w:r>
      <w:r w:rsidRPr="001F6DC9">
        <w:rPr>
          <w:rFonts w:asciiTheme="minorEastAsia" w:eastAsiaTheme="minorEastAsia" w:hAnsiTheme="minorEastAsia"/>
          <w:szCs w:val="32"/>
        </w:rPr>
        <w:t>省重点技师学院应</w:t>
      </w:r>
      <w:r w:rsidRPr="001F6DC9">
        <w:rPr>
          <w:rFonts w:asciiTheme="minorEastAsia" w:eastAsiaTheme="minorEastAsia" w:hAnsiTheme="minorEastAsia"/>
          <w:snapToGrid w:val="0"/>
          <w:kern w:val="0"/>
          <w:szCs w:val="32"/>
        </w:rPr>
        <w:t>重视技能竞赛活动，主动与世界技能大赛接轨，积极为社会、企业提供技能竞赛岗位练兵服务，承担过省级以上的技能竞赛工作。建立技能竞赛集训选拔机制，开设高技能人才培养“青苗班”，努力创建省级以上竞赛集训基地。建立竞赛成果推广应用机制，将竞赛技术成果和技术方法转化为技能人才培养评价标准，提升技能人才培养质量。完善技能竞赛表彰激励机制，积极参加各级各类技能竞赛并取得优异成绩。</w:t>
      </w:r>
    </w:p>
    <w:p w:rsidR="00131441" w:rsidRPr="001F6DC9" w:rsidRDefault="00131441" w:rsidP="00131441">
      <w:pPr>
        <w:tabs>
          <w:tab w:val="left" w:pos="5954"/>
        </w:tabs>
        <w:spacing w:line="560" w:lineRule="exact"/>
        <w:ind w:firstLine="630"/>
        <w:rPr>
          <w:rFonts w:asciiTheme="minorEastAsia" w:eastAsiaTheme="minorEastAsia" w:hAnsiTheme="minorEastAsia"/>
          <w:snapToGrid w:val="0"/>
          <w:kern w:val="0"/>
          <w:szCs w:val="32"/>
        </w:rPr>
      </w:pPr>
      <w:r w:rsidRPr="001F6DC9">
        <w:rPr>
          <w:rFonts w:asciiTheme="minorEastAsia" w:eastAsiaTheme="minorEastAsia" w:hAnsiTheme="minorEastAsia"/>
          <w:snapToGrid w:val="0"/>
          <w:kern w:val="0"/>
          <w:szCs w:val="32"/>
        </w:rPr>
        <w:lastRenderedPageBreak/>
        <w:t xml:space="preserve">第四十二条  </w:t>
      </w:r>
      <w:r w:rsidRPr="001F6DC9">
        <w:rPr>
          <w:rFonts w:asciiTheme="minorEastAsia" w:eastAsiaTheme="minorEastAsia" w:hAnsiTheme="minorEastAsia"/>
          <w:szCs w:val="32"/>
        </w:rPr>
        <w:t>省重点技师学院</w:t>
      </w:r>
      <w:r w:rsidRPr="001F6DC9">
        <w:rPr>
          <w:rFonts w:asciiTheme="minorEastAsia" w:eastAsiaTheme="minorEastAsia" w:hAnsiTheme="minorEastAsia"/>
          <w:snapToGrid w:val="0"/>
          <w:kern w:val="0"/>
          <w:szCs w:val="32"/>
        </w:rPr>
        <w:t>教师为人师表，从严治教，教学改革意识和质量意识强，教学水平普遍较高，学生满意率高。近三年有30%以上教师的教科研成果、技术改造与发明、教材开发等获得省部级以上奖项，或在省部级以上刊物发表，或公开出版。在参与企业的技术研究、开发、推广、服务中有明显成果或效益。</w:t>
      </w:r>
    </w:p>
    <w:p w:rsidR="00131441" w:rsidRPr="001F6DC9" w:rsidRDefault="00131441" w:rsidP="00131441">
      <w:pPr>
        <w:tabs>
          <w:tab w:val="left" w:pos="5954"/>
        </w:tabs>
        <w:spacing w:line="560" w:lineRule="exact"/>
        <w:ind w:firstLine="630"/>
        <w:rPr>
          <w:rFonts w:asciiTheme="minorEastAsia" w:eastAsiaTheme="minorEastAsia" w:hAnsiTheme="minorEastAsia"/>
          <w:snapToGrid w:val="0"/>
          <w:kern w:val="0"/>
          <w:szCs w:val="32"/>
        </w:rPr>
      </w:pPr>
      <w:r w:rsidRPr="001F6DC9">
        <w:rPr>
          <w:rFonts w:asciiTheme="minorEastAsia" w:eastAsiaTheme="minorEastAsia" w:hAnsiTheme="minorEastAsia"/>
          <w:snapToGrid w:val="0"/>
          <w:kern w:val="0"/>
          <w:szCs w:val="32"/>
        </w:rPr>
        <w:t xml:space="preserve">第四十三条  </w:t>
      </w:r>
      <w:r w:rsidRPr="001F6DC9">
        <w:rPr>
          <w:rFonts w:asciiTheme="minorEastAsia" w:eastAsiaTheme="minorEastAsia" w:hAnsiTheme="minorEastAsia"/>
          <w:szCs w:val="32"/>
        </w:rPr>
        <w:t>省重点技师学院应在</w:t>
      </w:r>
      <w:r w:rsidRPr="001F6DC9">
        <w:rPr>
          <w:rFonts w:asciiTheme="minorEastAsia" w:eastAsiaTheme="minorEastAsia" w:hAnsiTheme="minorEastAsia"/>
          <w:snapToGrid w:val="0"/>
          <w:kern w:val="0"/>
          <w:szCs w:val="32"/>
        </w:rPr>
        <w:t>工作中努力创新创优，注重解决高技能人才培养的重点、难点问题。办学特色鲜明，在同类院校中起示范和引领作用，近三年受到地方政府和省级以上主管部门的表彰。</w:t>
      </w:r>
    </w:p>
    <w:p w:rsidR="00A2052E" w:rsidRPr="001F6DC9" w:rsidRDefault="00A2052E">
      <w:pPr>
        <w:rPr>
          <w:rFonts w:asciiTheme="minorEastAsia" w:eastAsiaTheme="minorEastAsia" w:hAnsiTheme="minorEastAsia"/>
          <w:szCs w:val="32"/>
        </w:rPr>
      </w:pPr>
    </w:p>
    <w:sectPr w:rsidR="00A2052E" w:rsidRPr="001F6DC9" w:rsidSect="00A2052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D0DDD" w:rsidRDefault="001D0DDD" w:rsidP="001F6DC9">
      <w:r>
        <w:separator/>
      </w:r>
    </w:p>
  </w:endnote>
  <w:endnote w:type="continuationSeparator" w:id="1">
    <w:p w:rsidR="001D0DDD" w:rsidRDefault="001D0DDD" w:rsidP="001F6DC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_GBK">
    <w:altName w:val="Arial Unicode MS"/>
    <w:charset w:val="86"/>
    <w:family w:val="script"/>
    <w:pitch w:val="fixed"/>
    <w:sig w:usb0="00000000" w:usb1="090E0000" w:usb2="00000010" w:usb3="00000000" w:csb0="003C0041" w:csb1="00000000"/>
  </w:font>
  <w:font w:name="方正小标宋_GBK">
    <w:altName w:val="微软雅黑"/>
    <w:charset w:val="86"/>
    <w:family w:val="script"/>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D0DDD" w:rsidRDefault="001D0DDD" w:rsidP="001F6DC9">
      <w:r>
        <w:separator/>
      </w:r>
    </w:p>
  </w:footnote>
  <w:footnote w:type="continuationSeparator" w:id="1">
    <w:p w:rsidR="001D0DDD" w:rsidRDefault="001D0DDD" w:rsidP="001F6DC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31441"/>
    <w:rsid w:val="00131441"/>
    <w:rsid w:val="001D0DDD"/>
    <w:rsid w:val="001F6DC9"/>
    <w:rsid w:val="0053137F"/>
    <w:rsid w:val="00A2052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1441"/>
    <w:pPr>
      <w:widowControl w:val="0"/>
      <w:jc w:val="both"/>
    </w:pPr>
    <w:rPr>
      <w:rFonts w:ascii="Times New Roman" w:eastAsia="方正仿宋_GBK" w:hAnsi="Times New Roman" w:cs="Times New Roman"/>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F6DC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F6DC9"/>
    <w:rPr>
      <w:rFonts w:ascii="Times New Roman" w:eastAsia="方正仿宋_GBK" w:hAnsi="Times New Roman" w:cs="Times New Roman"/>
      <w:sz w:val="18"/>
      <w:szCs w:val="18"/>
    </w:rPr>
  </w:style>
  <w:style w:type="paragraph" w:styleId="a4">
    <w:name w:val="footer"/>
    <w:basedOn w:val="a"/>
    <w:link w:val="Char0"/>
    <w:uiPriority w:val="99"/>
    <w:semiHidden/>
    <w:unhideWhenUsed/>
    <w:rsid w:val="001F6DC9"/>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1F6DC9"/>
    <w:rPr>
      <w:rFonts w:ascii="Times New Roman" w:eastAsia="方正仿宋_GBK"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11</Pages>
  <Words>831</Words>
  <Characters>4740</Characters>
  <Application>Microsoft Office Word</Application>
  <DocSecurity>0</DocSecurity>
  <Lines>39</Lines>
  <Paragraphs>11</Paragraphs>
  <ScaleCrop>false</ScaleCrop>
  <Company>Microsoft</Company>
  <LinksUpToDate>false</LinksUpToDate>
  <CharactersWithSpaces>5560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周登科</dc:creator>
  <cp:lastModifiedBy>Administrator</cp:lastModifiedBy>
  <cp:revision>2</cp:revision>
  <dcterms:created xsi:type="dcterms:W3CDTF">2019-08-29T01:10:00Z</dcterms:created>
  <dcterms:modified xsi:type="dcterms:W3CDTF">2020-01-30T09:23:00Z</dcterms:modified>
</cp:coreProperties>
</file>